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08" w:rsidRPr="006B096C" w:rsidRDefault="00B76408" w:rsidP="00B76408">
      <w:pPr>
        <w:spacing w:after="0" w:line="240" w:lineRule="auto"/>
        <w:rPr>
          <w:rFonts w:ascii="Times New Roman" w:hAnsi="Times New Roman"/>
          <w:b/>
          <w:bCs/>
          <w:sz w:val="24"/>
          <w:lang w:bidi="hu-HU"/>
        </w:rPr>
      </w:pPr>
      <w:r w:rsidRPr="006B096C">
        <w:rPr>
          <w:rFonts w:ascii="Times New Roman" w:hAnsi="Times New Roman"/>
          <w:b/>
          <w:bCs/>
          <w:sz w:val="24"/>
          <w:lang w:bidi="hu-HU"/>
        </w:rPr>
        <w:t>7. évfolyam</w:t>
      </w:r>
    </w:p>
    <w:p w:rsidR="00B76408" w:rsidRPr="006B096C" w:rsidRDefault="00B76408" w:rsidP="00B76408">
      <w:pPr>
        <w:spacing w:after="0" w:line="240" w:lineRule="auto"/>
        <w:rPr>
          <w:rFonts w:ascii="Times New Roman" w:hAnsi="Times New Roman"/>
          <w:bCs/>
          <w:i/>
          <w:sz w:val="24"/>
          <w:lang w:bidi="hu-HU"/>
        </w:rPr>
      </w:pPr>
      <w:r w:rsidRPr="006B096C">
        <w:rPr>
          <w:rFonts w:ascii="Times New Roman" w:hAnsi="Times New Roman"/>
          <w:bCs/>
          <w:i/>
          <w:sz w:val="24"/>
          <w:lang w:bidi="hu-HU"/>
        </w:rPr>
        <w:t>Tanuló ismerje a következő tartalmi kulcsfogalmakat: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Népesedés, életmód, gazdaság, gazdasági rendszer, termelés, erőforrás, kereskedelem, pénzgazdálkodás, piac, politika, állam, államforma, államszervezet, hatalmi ágak, egyeduralom, önkényuralom, királyság, császárság, köztársaság, parlamentarizmus, demokrácia, közigazgatás, birodalom, polgárháború, nemzetállam, szabad verseny, monopólium, tömegkultúra</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Értelmező kulcsfogalom Történelmi idő, ok és következmény, történelmi forrás, tény és bizonyíték, </w:t>
      </w:r>
      <w:proofErr w:type="gramStart"/>
      <w:r w:rsidRPr="006B096C">
        <w:rPr>
          <w:rFonts w:ascii="Times New Roman" w:hAnsi="Times New Roman"/>
          <w:sz w:val="24"/>
          <w:lang w:bidi="hu-HU"/>
        </w:rPr>
        <w:t>interpretáció</w:t>
      </w:r>
      <w:proofErr w:type="gramEnd"/>
      <w:r w:rsidRPr="006B096C">
        <w:rPr>
          <w:rFonts w:ascii="Times New Roman" w:hAnsi="Times New Roman"/>
          <w:sz w:val="24"/>
          <w:lang w:bidi="hu-HU"/>
        </w:rPr>
        <w:t>, jelentőség, történelmi nézőpont.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Tartalmi kulcsfogalom: város, nemzet, nemzetiség, gazdaság, gazdasági tevékenység, gazdasági rendszer, termelés, erőforrás, gazdasági teljesítmény, szuverenitás, háború, hadsereg.</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Fogalmak: tengelyhatalmak, furcsa háború, hadigazdaság, totális háború, zsidóüldözés, holokauszt, gettó, deportálás, partizán, békediktátum, kommunizmus, GULAG, személyi kultusz, fasizmus, nemzetiszocializmus, kisantant, proletárdiktatúra, gazdasági válság</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Értelmező kulcsfogalom: Ok és következmény, tény és bizonyíték, </w:t>
      </w:r>
      <w:proofErr w:type="gramStart"/>
      <w:r w:rsidRPr="006B096C">
        <w:rPr>
          <w:rFonts w:ascii="Times New Roman" w:hAnsi="Times New Roman"/>
          <w:sz w:val="24"/>
          <w:lang w:bidi="hu-HU"/>
        </w:rPr>
        <w:t>interpretáció</w:t>
      </w:r>
      <w:proofErr w:type="gramEnd"/>
      <w:r w:rsidRPr="006B096C">
        <w:rPr>
          <w:rFonts w:ascii="Times New Roman" w:hAnsi="Times New Roman"/>
          <w:sz w:val="24"/>
          <w:lang w:bidi="hu-HU"/>
        </w:rPr>
        <w:t>, történelmi nézőpont.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Tartalmi kulcsfogalom: Társadalom, társadalmi csoport, identitás, felemelkedés, lesüllyedés, </w:t>
      </w:r>
      <w:proofErr w:type="gramStart"/>
      <w:r w:rsidRPr="006B096C">
        <w:rPr>
          <w:rFonts w:ascii="Times New Roman" w:hAnsi="Times New Roman"/>
          <w:sz w:val="24"/>
          <w:lang w:bidi="hu-HU"/>
        </w:rPr>
        <w:t>elit réteg</w:t>
      </w:r>
      <w:proofErr w:type="gramEnd"/>
      <w:r w:rsidRPr="006B096C">
        <w:rPr>
          <w:rFonts w:ascii="Times New Roman" w:hAnsi="Times New Roman"/>
          <w:sz w:val="24"/>
          <w:lang w:bidi="hu-HU"/>
        </w:rPr>
        <w:t>, középréteg, alsó réteg, életmód, város, nemzet, nemzetiség.</w:t>
      </w:r>
    </w:p>
    <w:p w:rsidR="00B76408"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Fogalmak: őszirózsás forradalom, tanácsköztársaság, vörösterror, fehérterror, kormányzó, numerus clausus, </w:t>
      </w:r>
      <w:proofErr w:type="gramStart"/>
      <w:r w:rsidRPr="006B096C">
        <w:rPr>
          <w:rFonts w:ascii="Times New Roman" w:hAnsi="Times New Roman"/>
          <w:sz w:val="24"/>
          <w:lang w:bidi="hu-HU"/>
        </w:rPr>
        <w:t>konszolidáció</w:t>
      </w:r>
      <w:proofErr w:type="gramEnd"/>
      <w:r w:rsidRPr="006B096C">
        <w:rPr>
          <w:rFonts w:ascii="Times New Roman" w:hAnsi="Times New Roman"/>
          <w:sz w:val="24"/>
          <w:lang w:bidi="hu-HU"/>
        </w:rPr>
        <w:t>, revízió, népiskolai törvény, zsidótörvény</w:t>
      </w:r>
    </w:p>
    <w:p w:rsidR="00B76408" w:rsidRPr="006B096C" w:rsidRDefault="00B76408" w:rsidP="00B76408">
      <w:pPr>
        <w:spacing w:after="0" w:line="240" w:lineRule="auto"/>
        <w:rPr>
          <w:rFonts w:ascii="Times New Roman" w:hAnsi="Times New Roman"/>
          <w:sz w:val="24"/>
          <w:lang w:bidi="hu-HU"/>
        </w:rPr>
      </w:pP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Értelmező kulcsfogalom</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Változás és folyamatosság, ok és következmény, történelmi forrás, </w:t>
      </w:r>
      <w:proofErr w:type="gramStart"/>
      <w:r w:rsidRPr="006B096C">
        <w:rPr>
          <w:rFonts w:ascii="Times New Roman" w:hAnsi="Times New Roman"/>
          <w:sz w:val="24"/>
          <w:lang w:bidi="hu-HU"/>
        </w:rPr>
        <w:t>interpretáció</w:t>
      </w:r>
      <w:proofErr w:type="gramEnd"/>
      <w:r w:rsidRPr="006B096C">
        <w:rPr>
          <w:rFonts w:ascii="Times New Roman" w:hAnsi="Times New Roman"/>
          <w:sz w:val="24"/>
          <w:lang w:bidi="hu-HU"/>
        </w:rPr>
        <w:t>, történelmi nézőpont.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Tartalmi kulcsfogalom: népességfogyás, </w:t>
      </w:r>
      <w:proofErr w:type="gramStart"/>
      <w:r w:rsidRPr="006B096C">
        <w:rPr>
          <w:rFonts w:ascii="Times New Roman" w:hAnsi="Times New Roman"/>
          <w:sz w:val="24"/>
          <w:lang w:bidi="hu-HU"/>
        </w:rPr>
        <w:t>migráció</w:t>
      </w:r>
      <w:proofErr w:type="gramEnd"/>
      <w:r w:rsidRPr="006B096C">
        <w:rPr>
          <w:rFonts w:ascii="Times New Roman" w:hAnsi="Times New Roman"/>
          <w:sz w:val="24"/>
          <w:lang w:bidi="hu-HU"/>
        </w:rPr>
        <w:t>, életmód, gazdaság, termelés, erőforrás, gazdasági kapcsolat, gazdasági teljesítmény, kereskedelem, politika, állam, államforma, államszervezet, diktatúra, birodalom, emberi jog, polgárjog, vallásüldözés.</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Értelmező kulcsfogalom</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Változás és folyamatosság, ok és következmény, </w:t>
      </w:r>
      <w:proofErr w:type="gramStart"/>
      <w:r w:rsidRPr="006B096C">
        <w:rPr>
          <w:rFonts w:ascii="Times New Roman" w:hAnsi="Times New Roman"/>
          <w:sz w:val="24"/>
          <w:lang w:bidi="hu-HU"/>
        </w:rPr>
        <w:t>interpretáció</w:t>
      </w:r>
      <w:proofErr w:type="gramEnd"/>
      <w:r w:rsidRPr="006B096C">
        <w:rPr>
          <w:rFonts w:ascii="Times New Roman" w:hAnsi="Times New Roman"/>
          <w:sz w:val="24"/>
          <w:lang w:bidi="hu-HU"/>
        </w:rPr>
        <w:t>, történelmi nézőpont.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Tartalmi kulcsfogalom</w:t>
      </w:r>
    </w:p>
    <w:p w:rsidR="00B76408" w:rsidRPr="006B096C" w:rsidRDefault="00B76408" w:rsidP="00B76408">
      <w:pPr>
        <w:spacing w:after="0" w:line="240" w:lineRule="auto"/>
        <w:rPr>
          <w:rFonts w:ascii="Times New Roman" w:hAnsi="Times New Roman"/>
          <w:sz w:val="24"/>
          <w:lang w:bidi="hu-HU"/>
        </w:rPr>
      </w:pPr>
      <w:proofErr w:type="gramStart"/>
      <w:r w:rsidRPr="006B096C">
        <w:rPr>
          <w:rFonts w:ascii="Times New Roman" w:hAnsi="Times New Roman"/>
          <w:sz w:val="24"/>
          <w:lang w:bidi="hu-HU"/>
        </w:rPr>
        <w:t>identitás</w:t>
      </w:r>
      <w:proofErr w:type="gramEnd"/>
      <w:r w:rsidRPr="006B096C">
        <w:rPr>
          <w:rFonts w:ascii="Times New Roman" w:hAnsi="Times New Roman"/>
          <w:sz w:val="24"/>
          <w:lang w:bidi="hu-HU"/>
        </w:rPr>
        <w:t>, társadalmi mobilitás, felemelkedés, lesüllyedés, életmód, város, nemzet, nemzetiség, gazdaság, gazdasági tevékenység, gazdasági rendszer, termelés, erőforrás, gazdasági szereplő, gazdasági kapcsolat, gazdasági teljesítmény, gazdasági válság, politika, állam, államforma, államszervezet, egyeduralom, demokrácia, parlamentarizmus, diktatúra, közigazgatás, birodalom, szuverenitás.</w:t>
      </w:r>
    </w:p>
    <w:p w:rsidR="00B76408" w:rsidRPr="006B096C" w:rsidRDefault="00B76408" w:rsidP="00B76408">
      <w:pPr>
        <w:spacing w:after="0" w:line="240" w:lineRule="auto"/>
        <w:rPr>
          <w:rFonts w:ascii="Times New Roman" w:hAnsi="Times New Roman"/>
          <w:i/>
          <w:sz w:val="24"/>
          <w:lang w:bidi="hu-HU"/>
        </w:rPr>
      </w:pPr>
      <w:r w:rsidRPr="006B096C">
        <w:rPr>
          <w:rFonts w:ascii="Times New Roman" w:hAnsi="Times New Roman"/>
          <w:i/>
          <w:sz w:val="24"/>
          <w:lang w:bidi="hu-HU"/>
        </w:rPr>
        <w:t>Ismerje a következő történelmi személyeket:</w:t>
      </w:r>
    </w:p>
    <w:p w:rsidR="00B76408" w:rsidRPr="006B096C" w:rsidRDefault="00B76408" w:rsidP="00B76408">
      <w:pPr>
        <w:numPr>
          <w:ilvl w:val="0"/>
          <w:numId w:val="1"/>
        </w:numPr>
        <w:spacing w:after="0" w:line="240" w:lineRule="auto"/>
        <w:jc w:val="both"/>
        <w:rPr>
          <w:rFonts w:ascii="Times New Roman" w:hAnsi="Times New Roman"/>
          <w:sz w:val="24"/>
          <w:lang w:bidi="hu-HU"/>
        </w:rPr>
      </w:pPr>
      <w:r w:rsidRPr="006B096C">
        <w:rPr>
          <w:rFonts w:ascii="Times New Roman" w:hAnsi="Times New Roman"/>
          <w:sz w:val="24"/>
          <w:lang w:bidi="hu-HU"/>
        </w:rPr>
        <w:t>Vilmos császár, Garibaldi, Bismarck, Lincoln, Edison, Marx.</w:t>
      </w:r>
    </w:p>
    <w:p w:rsidR="00B76408" w:rsidRPr="006B096C" w:rsidRDefault="00B76408" w:rsidP="00B76408">
      <w:pPr>
        <w:numPr>
          <w:ilvl w:val="0"/>
          <w:numId w:val="1"/>
        </w:numPr>
        <w:spacing w:after="0" w:line="240" w:lineRule="auto"/>
        <w:jc w:val="both"/>
        <w:rPr>
          <w:rFonts w:ascii="Times New Roman" w:hAnsi="Times New Roman"/>
          <w:sz w:val="24"/>
          <w:lang w:bidi="hu-HU"/>
        </w:rPr>
      </w:pPr>
      <w:r w:rsidRPr="006B096C">
        <w:rPr>
          <w:rFonts w:ascii="Times New Roman" w:hAnsi="Times New Roman"/>
          <w:sz w:val="24"/>
          <w:lang w:bidi="hu-HU"/>
        </w:rPr>
        <w:t>Vilmos, Lenin, Wilson, II. Miklós</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Clemenceau, Sztálin, Roosevelt, Mussolini, Hitler. Károlyi Mihály, Kun Béla, Horthy Miklós, Bethlen István, Churchill, Kállay Miklós, Szálasi Ferenc.</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Topográfiai ismeretek: Olaszország, Németország, Egyesült Államok. Szerbia, Szarajevó, Pétervár, Oroszország. Szovjetunió, New York. Csehszlovákia, Jugoszlávia, Románia,</w:t>
      </w:r>
    </w:p>
    <w:p w:rsidR="00B76408"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Lengyelország, Sztálingrád, Don-kanyar, Normandia, Auschwitz, Potsdam, Berlin, Jalta, Hirosima.</w:t>
      </w:r>
    </w:p>
    <w:p w:rsidR="00B76408" w:rsidRPr="006B096C" w:rsidRDefault="00B76408" w:rsidP="00B76408">
      <w:pPr>
        <w:spacing w:after="0" w:line="240" w:lineRule="auto"/>
        <w:rPr>
          <w:rFonts w:ascii="Times New Roman" w:hAnsi="Times New Roman"/>
          <w:sz w:val="24"/>
          <w:lang w:bidi="hu-HU"/>
        </w:rPr>
      </w:pPr>
    </w:p>
    <w:p w:rsidR="00B76408" w:rsidRPr="006B096C" w:rsidRDefault="00B76408" w:rsidP="00B76408">
      <w:pPr>
        <w:spacing w:after="0" w:line="240" w:lineRule="auto"/>
        <w:rPr>
          <w:rFonts w:ascii="Times New Roman" w:hAnsi="Times New Roman"/>
          <w:i/>
          <w:sz w:val="24"/>
          <w:lang w:bidi="hu-HU"/>
        </w:rPr>
      </w:pPr>
      <w:r w:rsidRPr="006B096C">
        <w:rPr>
          <w:rFonts w:ascii="Times New Roman" w:hAnsi="Times New Roman"/>
          <w:i/>
          <w:sz w:val="24"/>
          <w:lang w:bidi="hu-HU"/>
        </w:rPr>
        <w:t>Évszámok:</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1859 (csata </w:t>
      </w:r>
      <w:proofErr w:type="spellStart"/>
      <w:r w:rsidRPr="006B096C">
        <w:rPr>
          <w:rFonts w:ascii="Times New Roman" w:hAnsi="Times New Roman"/>
          <w:sz w:val="24"/>
          <w:lang w:bidi="hu-HU"/>
        </w:rPr>
        <w:t>Solferinónál</w:t>
      </w:r>
      <w:proofErr w:type="spellEnd"/>
      <w:r w:rsidRPr="006B096C">
        <w:rPr>
          <w:rFonts w:ascii="Times New Roman" w:hAnsi="Times New Roman"/>
          <w:sz w:val="24"/>
          <w:lang w:bidi="hu-HU"/>
        </w:rPr>
        <w:t>), 1861-1865 (polgárháború az Egyesült Államokban), 1870 (az olasz egység létrejötte), 1871 (a Német Császárság létrejötte).</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lastRenderedPageBreak/>
        <w:t>1914. július 28. (a világháború kirobbanása), 1914-1918 (az első világháború), 1917 (az oroszországi forradalom és a bolsevik hatalomátvétel).</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1918. november 11. (az első világháború vége), 1922 (</w:t>
      </w:r>
      <w:proofErr w:type="spellStart"/>
      <w:r w:rsidRPr="006B096C">
        <w:rPr>
          <w:rFonts w:ascii="Times New Roman" w:hAnsi="Times New Roman"/>
          <w:sz w:val="24"/>
          <w:lang w:bidi="hu-HU"/>
        </w:rPr>
        <w:t>Marcia</w:t>
      </w:r>
      <w:proofErr w:type="spellEnd"/>
      <w:r w:rsidRPr="006B096C">
        <w:rPr>
          <w:rFonts w:ascii="Times New Roman" w:hAnsi="Times New Roman"/>
          <w:sz w:val="24"/>
          <w:lang w:bidi="hu-HU"/>
        </w:rPr>
        <w:t xml:space="preserve"> </w:t>
      </w:r>
      <w:proofErr w:type="spellStart"/>
      <w:r w:rsidRPr="006B096C">
        <w:rPr>
          <w:rFonts w:ascii="Times New Roman" w:hAnsi="Times New Roman"/>
          <w:sz w:val="24"/>
          <w:lang w:bidi="hu-HU"/>
        </w:rPr>
        <w:t>su</w:t>
      </w:r>
      <w:proofErr w:type="spellEnd"/>
      <w:r w:rsidRPr="006B096C">
        <w:rPr>
          <w:rFonts w:ascii="Times New Roman" w:hAnsi="Times New Roman"/>
          <w:sz w:val="24"/>
          <w:lang w:bidi="hu-HU"/>
        </w:rPr>
        <w:t xml:space="preserve"> Roma, a Szovjetunió megalakulása), 1929-1933 (a nagy gazdasági világválság), 1933 (Hitler hatalomra kerülése).</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1918. október 30–31. (az őszirózsás forradalom), 1918. november 16. (</w:t>
      </w:r>
      <w:proofErr w:type="gramStart"/>
      <w:r w:rsidRPr="006B096C">
        <w:rPr>
          <w:rFonts w:ascii="Times New Roman" w:hAnsi="Times New Roman"/>
          <w:sz w:val="24"/>
          <w:lang w:bidi="hu-HU"/>
        </w:rPr>
        <w:t>a</w:t>
      </w:r>
      <w:proofErr w:type="gramEnd"/>
    </w:p>
    <w:p w:rsidR="00B76408" w:rsidRPr="006B096C" w:rsidRDefault="00B76408" w:rsidP="00B76408">
      <w:pPr>
        <w:spacing w:after="0" w:line="240" w:lineRule="auto"/>
        <w:rPr>
          <w:rFonts w:ascii="Times New Roman" w:hAnsi="Times New Roman"/>
          <w:sz w:val="24"/>
          <w:lang w:bidi="hu-HU"/>
        </w:rPr>
      </w:pPr>
      <w:proofErr w:type="gramStart"/>
      <w:r w:rsidRPr="006B096C">
        <w:rPr>
          <w:rFonts w:ascii="Times New Roman" w:hAnsi="Times New Roman"/>
          <w:sz w:val="24"/>
          <w:lang w:bidi="hu-HU"/>
        </w:rPr>
        <w:t>népköztársaság</w:t>
      </w:r>
      <w:proofErr w:type="gramEnd"/>
      <w:r w:rsidRPr="006B096C">
        <w:rPr>
          <w:rFonts w:ascii="Times New Roman" w:hAnsi="Times New Roman"/>
          <w:sz w:val="24"/>
          <w:lang w:bidi="hu-HU"/>
        </w:rPr>
        <w:t xml:space="preserve"> kikiáltása), 1919. március 21. (a Tanácsköztársaság kikiáltása), 1920. június 4. (Trianon), 1938 (az első bécsi döntés).</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sz w:val="24"/>
          <w:lang w:bidi="hu-HU"/>
        </w:rPr>
        <w:t xml:space="preserve">1939. szeptember 1. (a második világháború kirobbanása), 1941. június 22. (Németország megtámadja a Szovjetuniót), 1941. június 27. (Magyarország hadba lépése), 1941. december 7. (Pearl Harbor, az Egyesült Államok hadba lépése), (1943. január (a doni katasztrófa), 1943. február eleje (a sztálingrádi csata vége), 1944. március 19. (Magyarország német megszállása), 1944. június 6. (a normandiai partraszállás,), 1944. október 15-16. (Horthy kiugrási kísérlete, Szálasi hatalomátvétele), 1945. április (a háború vége Magyarországon), 1945. május 9. (Európában befejeződik a háború), 1945. szeptember 2. (Japán </w:t>
      </w:r>
      <w:proofErr w:type="gramStart"/>
      <w:r w:rsidRPr="006B096C">
        <w:rPr>
          <w:rFonts w:ascii="Times New Roman" w:hAnsi="Times New Roman"/>
          <w:sz w:val="24"/>
          <w:lang w:bidi="hu-HU"/>
        </w:rPr>
        <w:t>kapitulációja</w:t>
      </w:r>
      <w:proofErr w:type="gramEnd"/>
      <w:r w:rsidRPr="006B096C">
        <w:rPr>
          <w:rFonts w:ascii="Times New Roman" w:hAnsi="Times New Roman"/>
          <w:sz w:val="24"/>
          <w:lang w:bidi="hu-HU"/>
        </w:rPr>
        <w:t>).</w:t>
      </w:r>
    </w:p>
    <w:p w:rsidR="00B76408" w:rsidRPr="006B096C" w:rsidRDefault="00B76408" w:rsidP="00B76408">
      <w:pPr>
        <w:spacing w:after="0" w:line="240" w:lineRule="auto"/>
        <w:rPr>
          <w:rFonts w:ascii="Times New Roman" w:hAnsi="Times New Roman"/>
          <w:i/>
          <w:sz w:val="24"/>
          <w:lang w:bidi="hu-HU"/>
        </w:rPr>
      </w:pPr>
      <w:r w:rsidRPr="006B096C">
        <w:rPr>
          <w:rFonts w:ascii="Times New Roman" w:hAnsi="Times New Roman"/>
          <w:i/>
          <w:sz w:val="24"/>
          <w:lang w:bidi="hu-HU"/>
        </w:rPr>
        <w:t xml:space="preserve">Tanuló ismerje a következő fogalmakat, évszámokat, személyeket, topográfiai ismereteket. Hidegháborús </w:t>
      </w:r>
      <w:proofErr w:type="gramStart"/>
      <w:r w:rsidRPr="006B096C">
        <w:rPr>
          <w:rFonts w:ascii="Times New Roman" w:hAnsi="Times New Roman"/>
          <w:i/>
          <w:sz w:val="24"/>
          <w:lang w:bidi="hu-HU"/>
        </w:rPr>
        <w:t>konfliktusok</w:t>
      </w:r>
      <w:proofErr w:type="gramEnd"/>
      <w:r w:rsidRPr="006B096C">
        <w:rPr>
          <w:rFonts w:ascii="Times New Roman" w:hAnsi="Times New Roman"/>
          <w:i/>
          <w:sz w:val="24"/>
          <w:lang w:bidi="hu-HU"/>
        </w:rPr>
        <w:t xml:space="preserve"> és a kétpólusú világ kiépülése</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Fogalmak: </w:t>
      </w:r>
      <w:r w:rsidRPr="006B096C">
        <w:rPr>
          <w:rFonts w:ascii="Times New Roman" w:hAnsi="Times New Roman"/>
          <w:sz w:val="24"/>
          <w:lang w:bidi="hu-HU"/>
        </w:rPr>
        <w:t>hidegháború, vasfüggöny, jóléti állam, piacgazdaság, szuperhatalom.</w:t>
      </w:r>
    </w:p>
    <w:p w:rsidR="00B76408"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Személyek: </w:t>
      </w:r>
      <w:r w:rsidRPr="006B096C">
        <w:rPr>
          <w:rFonts w:ascii="Times New Roman" w:hAnsi="Times New Roman"/>
          <w:sz w:val="24"/>
          <w:lang w:bidi="hu-HU"/>
        </w:rPr>
        <w:t>Truman, Marshall, Hruscsov.</w:t>
      </w:r>
    </w:p>
    <w:p w:rsidR="00B76408" w:rsidRDefault="00B76408" w:rsidP="00B76408">
      <w:pPr>
        <w:spacing w:after="0" w:line="240" w:lineRule="auto"/>
        <w:rPr>
          <w:rFonts w:ascii="Times New Roman" w:hAnsi="Times New Roman"/>
          <w:sz w:val="24"/>
          <w:lang w:bidi="hu-HU"/>
        </w:rPr>
      </w:pPr>
    </w:p>
    <w:p w:rsidR="00B76408" w:rsidRPr="006B096C" w:rsidRDefault="00B76408" w:rsidP="00B76408">
      <w:pPr>
        <w:spacing w:after="0" w:line="240" w:lineRule="auto"/>
        <w:rPr>
          <w:rFonts w:ascii="Times New Roman" w:hAnsi="Times New Roman"/>
          <w:sz w:val="24"/>
          <w:lang w:bidi="hu-HU"/>
        </w:rPr>
      </w:pP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Topográfia: </w:t>
      </w:r>
      <w:r w:rsidRPr="006B096C">
        <w:rPr>
          <w:rFonts w:ascii="Times New Roman" w:hAnsi="Times New Roman"/>
          <w:sz w:val="24"/>
          <w:lang w:bidi="hu-HU"/>
        </w:rPr>
        <w:t>Szovjetunió, NSZK, NDK, Kína, Észak- és Dél-Korea, Észak- és Dél-Vietnam, Kuba, Közel-Kelet.</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Évszámok: </w:t>
      </w:r>
      <w:r w:rsidRPr="006B096C">
        <w:rPr>
          <w:rFonts w:ascii="Times New Roman" w:hAnsi="Times New Roman"/>
          <w:sz w:val="24"/>
          <w:lang w:bidi="hu-HU"/>
        </w:rPr>
        <w:t>1946 (a fultoni beszéd), 1947 (a párizsi békék), 1949 (a NATO, az NDK és az NSZK megalakulása), 1953 (Sztálin halála), 1955 (a Varsói Szerződés), 1961 (Jurij Gagarin űrrepülése, a berlini fal felhúzása).</w:t>
      </w:r>
    </w:p>
    <w:p w:rsidR="00B76408" w:rsidRPr="006B096C" w:rsidRDefault="00B76408" w:rsidP="00B76408">
      <w:pPr>
        <w:spacing w:after="0" w:line="240" w:lineRule="auto"/>
        <w:rPr>
          <w:rFonts w:ascii="Times New Roman" w:hAnsi="Times New Roman"/>
          <w:bCs/>
          <w:i/>
          <w:sz w:val="24"/>
          <w:lang w:bidi="hu-HU"/>
        </w:rPr>
      </w:pPr>
      <w:r w:rsidRPr="006B096C">
        <w:rPr>
          <w:rFonts w:ascii="Times New Roman" w:hAnsi="Times New Roman"/>
          <w:bCs/>
          <w:i/>
          <w:sz w:val="24"/>
          <w:lang w:bidi="hu-HU"/>
        </w:rPr>
        <w:t>Magyarország a második világháború végétől az 1956-os forradalom és szabadságharc leveréséig</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Fogalmak: </w:t>
      </w:r>
      <w:r w:rsidRPr="006B096C">
        <w:rPr>
          <w:rFonts w:ascii="Times New Roman" w:hAnsi="Times New Roman"/>
          <w:sz w:val="24"/>
          <w:lang w:bidi="hu-HU"/>
        </w:rPr>
        <w:t>népbíróságok, államosítás, internálás, pártállam, ÁVH, kitelepítések, tervgazdaság, kollektivizálás, szövetkezet, tömegpropaganda,</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Személyek: </w:t>
      </w:r>
      <w:r w:rsidRPr="006B096C">
        <w:rPr>
          <w:rFonts w:ascii="Times New Roman" w:hAnsi="Times New Roman"/>
          <w:sz w:val="24"/>
          <w:lang w:bidi="hu-HU"/>
        </w:rPr>
        <w:t>Tildy Zoltán, Rákosi Mátyás, Nagy Ferenc, Kovács Béla, Mindszenty József, Nagy Imre, Kádár János.</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Topográfia: </w:t>
      </w:r>
      <w:r w:rsidRPr="006B096C">
        <w:rPr>
          <w:rFonts w:ascii="Times New Roman" w:hAnsi="Times New Roman"/>
          <w:sz w:val="24"/>
          <w:lang w:bidi="hu-HU"/>
        </w:rPr>
        <w:t>Debrecen, Recsk, Hortobágy.</w:t>
      </w:r>
    </w:p>
    <w:p w:rsidR="00B76408" w:rsidRPr="006B096C" w:rsidRDefault="00B76408" w:rsidP="00B76408">
      <w:pPr>
        <w:spacing w:after="0" w:line="240" w:lineRule="auto"/>
        <w:rPr>
          <w:rFonts w:ascii="Times New Roman" w:hAnsi="Times New Roman"/>
          <w:sz w:val="24"/>
          <w:lang w:bidi="hu-HU"/>
        </w:rPr>
      </w:pPr>
      <w:r w:rsidRPr="006B096C">
        <w:rPr>
          <w:rFonts w:ascii="Times New Roman" w:hAnsi="Times New Roman"/>
          <w:i/>
          <w:sz w:val="24"/>
          <w:lang w:bidi="hu-HU"/>
        </w:rPr>
        <w:t xml:space="preserve">Évszámok: </w:t>
      </w:r>
      <w:r w:rsidRPr="006B096C">
        <w:rPr>
          <w:rFonts w:ascii="Times New Roman" w:hAnsi="Times New Roman"/>
          <w:sz w:val="24"/>
          <w:lang w:bidi="hu-HU"/>
        </w:rPr>
        <w:t>1945. november (választások Magyarországon), 1946 (a második köztársaság és az új forint), 1947 (a kékcédulás választások, a párizsi béke), 1956. október 23. (forradalom kitörése), 1956. november 4. (a forradalom leverésének kezdete).</w:t>
      </w:r>
    </w:p>
    <w:p w:rsidR="00B76408" w:rsidRPr="006B096C" w:rsidRDefault="00B76408" w:rsidP="00B76408">
      <w:pPr>
        <w:spacing w:after="0" w:line="240" w:lineRule="auto"/>
        <w:rPr>
          <w:rFonts w:ascii="Times New Roman" w:hAnsi="Times New Roman"/>
          <w:sz w:val="24"/>
          <w:lang w:bidi="hu-HU"/>
        </w:rPr>
      </w:pPr>
    </w:p>
    <w:p w:rsidR="007C48E9" w:rsidRDefault="007C48E9">
      <w:bookmarkStart w:id="0" w:name="_GoBack"/>
      <w:bookmarkEnd w:id="0"/>
    </w:p>
    <w:sectPr w:rsidR="007C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B04"/>
    <w:multiLevelType w:val="hybridMultilevel"/>
    <w:tmpl w:val="EDC0A1AE"/>
    <w:lvl w:ilvl="0" w:tplc="34306660">
      <w:start w:val="1"/>
      <w:numFmt w:val="upperRoman"/>
      <w:lvlText w:val="%1."/>
      <w:lvlJc w:val="left"/>
      <w:pPr>
        <w:ind w:left="306" w:hanging="190"/>
      </w:pPr>
      <w:rPr>
        <w:rFonts w:ascii="Times New Roman" w:eastAsia="Times New Roman" w:hAnsi="Times New Roman" w:cs="Times New Roman" w:hint="default"/>
        <w:spacing w:val="-3"/>
        <w:w w:val="100"/>
        <w:sz w:val="23"/>
        <w:szCs w:val="23"/>
        <w:lang w:val="hu-HU" w:eastAsia="hu-HU" w:bidi="hu-HU"/>
      </w:rPr>
    </w:lvl>
    <w:lvl w:ilvl="1" w:tplc="FC34DBC0">
      <w:numFmt w:val="bullet"/>
      <w:lvlText w:val="•"/>
      <w:lvlJc w:val="left"/>
      <w:pPr>
        <w:ind w:left="1214" w:hanging="190"/>
      </w:pPr>
      <w:rPr>
        <w:rFonts w:hint="default"/>
        <w:lang w:val="hu-HU" w:eastAsia="hu-HU" w:bidi="hu-HU"/>
      </w:rPr>
    </w:lvl>
    <w:lvl w:ilvl="2" w:tplc="E78800A4">
      <w:numFmt w:val="bullet"/>
      <w:lvlText w:val="•"/>
      <w:lvlJc w:val="left"/>
      <w:pPr>
        <w:ind w:left="2129" w:hanging="190"/>
      </w:pPr>
      <w:rPr>
        <w:rFonts w:hint="default"/>
        <w:lang w:val="hu-HU" w:eastAsia="hu-HU" w:bidi="hu-HU"/>
      </w:rPr>
    </w:lvl>
    <w:lvl w:ilvl="3" w:tplc="E02C9A76">
      <w:numFmt w:val="bullet"/>
      <w:lvlText w:val="•"/>
      <w:lvlJc w:val="left"/>
      <w:pPr>
        <w:ind w:left="3043" w:hanging="190"/>
      </w:pPr>
      <w:rPr>
        <w:rFonts w:hint="default"/>
        <w:lang w:val="hu-HU" w:eastAsia="hu-HU" w:bidi="hu-HU"/>
      </w:rPr>
    </w:lvl>
    <w:lvl w:ilvl="4" w:tplc="26527466">
      <w:numFmt w:val="bullet"/>
      <w:lvlText w:val="•"/>
      <w:lvlJc w:val="left"/>
      <w:pPr>
        <w:ind w:left="3958" w:hanging="190"/>
      </w:pPr>
      <w:rPr>
        <w:rFonts w:hint="default"/>
        <w:lang w:val="hu-HU" w:eastAsia="hu-HU" w:bidi="hu-HU"/>
      </w:rPr>
    </w:lvl>
    <w:lvl w:ilvl="5" w:tplc="CE460346">
      <w:numFmt w:val="bullet"/>
      <w:lvlText w:val="•"/>
      <w:lvlJc w:val="left"/>
      <w:pPr>
        <w:ind w:left="4873" w:hanging="190"/>
      </w:pPr>
      <w:rPr>
        <w:rFonts w:hint="default"/>
        <w:lang w:val="hu-HU" w:eastAsia="hu-HU" w:bidi="hu-HU"/>
      </w:rPr>
    </w:lvl>
    <w:lvl w:ilvl="6" w:tplc="F904B82A">
      <w:numFmt w:val="bullet"/>
      <w:lvlText w:val="•"/>
      <w:lvlJc w:val="left"/>
      <w:pPr>
        <w:ind w:left="5787" w:hanging="190"/>
      </w:pPr>
      <w:rPr>
        <w:rFonts w:hint="default"/>
        <w:lang w:val="hu-HU" w:eastAsia="hu-HU" w:bidi="hu-HU"/>
      </w:rPr>
    </w:lvl>
    <w:lvl w:ilvl="7" w:tplc="D354E77C">
      <w:numFmt w:val="bullet"/>
      <w:lvlText w:val="•"/>
      <w:lvlJc w:val="left"/>
      <w:pPr>
        <w:ind w:left="6702" w:hanging="190"/>
      </w:pPr>
      <w:rPr>
        <w:rFonts w:hint="default"/>
        <w:lang w:val="hu-HU" w:eastAsia="hu-HU" w:bidi="hu-HU"/>
      </w:rPr>
    </w:lvl>
    <w:lvl w:ilvl="8" w:tplc="2A8E1694">
      <w:numFmt w:val="bullet"/>
      <w:lvlText w:val="•"/>
      <w:lvlJc w:val="left"/>
      <w:pPr>
        <w:ind w:left="7617" w:hanging="190"/>
      </w:pPr>
      <w:rPr>
        <w:rFonts w:hint="default"/>
        <w:lang w:val="hu-HU" w:eastAsia="hu-HU" w:bidi="hu-H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95"/>
    <w:rsid w:val="00041801"/>
    <w:rsid w:val="000B7AED"/>
    <w:rsid w:val="000E24A1"/>
    <w:rsid w:val="000E286F"/>
    <w:rsid w:val="001924B0"/>
    <w:rsid w:val="002B0095"/>
    <w:rsid w:val="002C6786"/>
    <w:rsid w:val="002E7721"/>
    <w:rsid w:val="00313BFA"/>
    <w:rsid w:val="00316231"/>
    <w:rsid w:val="00445625"/>
    <w:rsid w:val="004A4369"/>
    <w:rsid w:val="00527915"/>
    <w:rsid w:val="00634CD7"/>
    <w:rsid w:val="007077C4"/>
    <w:rsid w:val="007C2A9A"/>
    <w:rsid w:val="007C48E9"/>
    <w:rsid w:val="0081174E"/>
    <w:rsid w:val="008133F1"/>
    <w:rsid w:val="008D5C10"/>
    <w:rsid w:val="009339AA"/>
    <w:rsid w:val="009C47EE"/>
    <w:rsid w:val="00B76408"/>
    <w:rsid w:val="00B94788"/>
    <w:rsid w:val="00C57DF0"/>
    <w:rsid w:val="00D155FF"/>
    <w:rsid w:val="00E1036D"/>
    <w:rsid w:val="00E17177"/>
    <w:rsid w:val="00F033F8"/>
    <w:rsid w:val="00F531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94BB4-AD70-4AC6-89F6-10FB0125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4721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dc:creator>
  <cp:keywords/>
  <dc:description/>
  <cp:lastModifiedBy>Alica</cp:lastModifiedBy>
  <cp:revision>2</cp:revision>
  <dcterms:created xsi:type="dcterms:W3CDTF">2020-09-25T17:43:00Z</dcterms:created>
  <dcterms:modified xsi:type="dcterms:W3CDTF">2020-09-25T17:43:00Z</dcterms:modified>
</cp:coreProperties>
</file>