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CD2" w:rsidRPr="006B096C" w:rsidRDefault="00665CD2" w:rsidP="00665CD2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7. évfolyam</w:t>
      </w:r>
    </w:p>
    <w:p w:rsidR="00665CD2" w:rsidRPr="006B096C" w:rsidRDefault="00665CD2" w:rsidP="00665CD2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665CD2" w:rsidRPr="006B096C" w:rsidRDefault="00665CD2" w:rsidP="00665CD2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Földünk változatos élővilága</w:t>
      </w:r>
    </w:p>
    <w:p w:rsidR="00665CD2" w:rsidRPr="006B096C" w:rsidRDefault="00665CD2" w:rsidP="00665CD2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Követelmény: </w:t>
      </w:r>
    </w:p>
    <w:p w:rsidR="00665CD2" w:rsidRPr="006B096C" w:rsidRDefault="00665CD2" w:rsidP="00665CD2">
      <w:pPr>
        <w:pStyle w:val="Listaszerbekezds"/>
        <w:keepLines w:val="0"/>
        <w:numPr>
          <w:ilvl w:val="0"/>
          <w:numId w:val="6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tanuló értse az éghajlati övezetek kialakulásának okait és a </w:t>
      </w:r>
      <w:proofErr w:type="spellStart"/>
      <w:r w:rsidRPr="006B096C">
        <w:rPr>
          <w:rFonts w:ascii="Times New Roman" w:hAnsi="Times New Roman"/>
          <w:sz w:val="24"/>
        </w:rPr>
        <w:t>biomok</w:t>
      </w:r>
      <w:proofErr w:type="spellEnd"/>
      <w:r w:rsidRPr="006B096C">
        <w:rPr>
          <w:rFonts w:ascii="Times New Roman" w:hAnsi="Times New Roman"/>
          <w:sz w:val="24"/>
        </w:rPr>
        <w:t xml:space="preserve"> összetételének összefüggéseit az adott térségre jellemző környezeti tényezőkkel.</w:t>
      </w:r>
    </w:p>
    <w:p w:rsidR="00665CD2" w:rsidRPr="006B096C" w:rsidRDefault="00665CD2" w:rsidP="00665CD2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Kulcsfogalmak: Környezeti tényezők, éghajlati övezet, természetes növénytakaró</w:t>
      </w:r>
    </w:p>
    <w:p w:rsidR="00665CD2" w:rsidRPr="006B096C" w:rsidRDefault="00665CD2" w:rsidP="00665CD2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Alkalmazkodás a forró éghajlati övezetben.</w:t>
      </w:r>
    </w:p>
    <w:p w:rsidR="00665CD2" w:rsidRPr="006B096C" w:rsidRDefault="00665CD2" w:rsidP="00665CD2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Követelmény: </w:t>
      </w:r>
    </w:p>
    <w:p w:rsidR="00665CD2" w:rsidRPr="006B096C" w:rsidRDefault="00665CD2" w:rsidP="00665CD2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Legyenek képesek kiemelni és összehasonlítani a különböző tájakon élő növények és állatok lényeges ismertetőjegyeit.</w:t>
      </w:r>
    </w:p>
    <w:p w:rsidR="00665CD2" w:rsidRPr="006B096C" w:rsidRDefault="00665CD2" w:rsidP="00665CD2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Ismerje a </w:t>
      </w:r>
      <w:proofErr w:type="gramStart"/>
      <w:r w:rsidRPr="006B096C">
        <w:rPr>
          <w:rFonts w:ascii="Times New Roman" w:hAnsi="Times New Roman"/>
          <w:sz w:val="24"/>
        </w:rPr>
        <w:t>globális</w:t>
      </w:r>
      <w:proofErr w:type="gramEnd"/>
      <w:r w:rsidRPr="006B096C">
        <w:rPr>
          <w:rFonts w:ascii="Times New Roman" w:hAnsi="Times New Roman"/>
          <w:sz w:val="24"/>
        </w:rPr>
        <w:t xml:space="preserve"> környezetkárosítás veszélyeit, értse, hogy a változatosság és a biológiai sokféleség érték.</w:t>
      </w:r>
    </w:p>
    <w:p w:rsidR="00665CD2" w:rsidRPr="006B096C" w:rsidRDefault="00665CD2" w:rsidP="00665CD2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Legyenek tisztában azzal, hogy a természetes életközösségek védelme az egész földi élet számára létfontosságú</w:t>
      </w:r>
    </w:p>
    <w:p w:rsidR="00665CD2" w:rsidRPr="006B096C" w:rsidRDefault="00665CD2" w:rsidP="00665CD2">
      <w:pPr>
        <w:pStyle w:val="Listaszerbekezds"/>
        <w:keepLines w:val="0"/>
        <w:numPr>
          <w:ilvl w:val="0"/>
          <w:numId w:val="5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Ismeri és megfelelő algoritmus alapján tudja jellemezni a jellegzetes életközösségeket alkotó legfontosabb fajokat, tud belőlük táplálékláncot összeállítani.</w:t>
      </w:r>
    </w:p>
    <w:p w:rsidR="00665CD2" w:rsidRPr="006B096C" w:rsidRDefault="00665CD2" w:rsidP="00665CD2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Kulcsfogalmak: Környezethez való alkalmazkodás; </w:t>
      </w:r>
      <w:proofErr w:type="gramStart"/>
      <w:r w:rsidRPr="006B096C">
        <w:rPr>
          <w:rFonts w:ascii="Times New Roman" w:hAnsi="Times New Roman"/>
          <w:sz w:val="24"/>
        </w:rPr>
        <w:t>trópusi</w:t>
      </w:r>
      <w:proofErr w:type="gramEnd"/>
      <w:r w:rsidRPr="006B096C">
        <w:rPr>
          <w:rFonts w:ascii="Times New Roman" w:hAnsi="Times New Roman"/>
          <w:sz w:val="24"/>
        </w:rPr>
        <w:t xml:space="preserve"> esőerdő, erdős és füves szavanna,</w:t>
      </w:r>
    </w:p>
    <w:p w:rsidR="00665CD2" w:rsidRPr="006B096C" w:rsidRDefault="00665CD2" w:rsidP="00665CD2">
      <w:pPr>
        <w:spacing w:after="0" w:line="240" w:lineRule="auto"/>
        <w:rPr>
          <w:rFonts w:ascii="Times New Roman" w:hAnsi="Times New Roman"/>
          <w:sz w:val="24"/>
        </w:rPr>
      </w:pPr>
      <w:proofErr w:type="gramStart"/>
      <w:r w:rsidRPr="006B096C">
        <w:rPr>
          <w:rFonts w:ascii="Times New Roman" w:hAnsi="Times New Roman"/>
          <w:sz w:val="24"/>
        </w:rPr>
        <w:t>trópusi</w:t>
      </w:r>
      <w:proofErr w:type="gramEnd"/>
      <w:r w:rsidRPr="006B096C">
        <w:rPr>
          <w:rFonts w:ascii="Times New Roman" w:hAnsi="Times New Roman"/>
          <w:sz w:val="24"/>
        </w:rPr>
        <w:t xml:space="preserve"> sivatag, elsivatagosodás; táplálkozási lánc; gerinces, hüllő, madár, emlős.</w:t>
      </w:r>
    </w:p>
    <w:p w:rsidR="00665CD2" w:rsidRPr="006B096C" w:rsidRDefault="00665CD2" w:rsidP="00665CD2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Alkalmazkodás a négy évszakhoz.</w:t>
      </w:r>
    </w:p>
    <w:p w:rsidR="00665CD2" w:rsidRPr="006B096C" w:rsidRDefault="00665CD2" w:rsidP="00665CD2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Követelmény: </w:t>
      </w:r>
    </w:p>
    <w:p w:rsidR="00665CD2" w:rsidRPr="006B096C" w:rsidRDefault="00665CD2" w:rsidP="00665CD2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Legyenek képesek kiemelni és összehasonlítani a különböző tájakon élő növények és állatok lényeges ismertetőjegyeit.</w:t>
      </w:r>
    </w:p>
    <w:p w:rsidR="00665CD2" w:rsidRPr="006B096C" w:rsidRDefault="00665CD2" w:rsidP="00665CD2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Ismeri és megfelelő algoritmus alapján tudja jellemezni a jellegzetes életközösségeket alkotó legfontosabb fajokat, tud belőlük táplálékláncot összeállítani.</w:t>
      </w:r>
    </w:p>
    <w:p w:rsidR="00665CD2" w:rsidRPr="006B096C" w:rsidRDefault="00665CD2" w:rsidP="00665CD2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Ismerje a </w:t>
      </w:r>
      <w:proofErr w:type="gramStart"/>
      <w:r w:rsidRPr="006B096C">
        <w:rPr>
          <w:rFonts w:ascii="Times New Roman" w:hAnsi="Times New Roman"/>
          <w:sz w:val="24"/>
        </w:rPr>
        <w:t>globális</w:t>
      </w:r>
      <w:proofErr w:type="gramEnd"/>
      <w:r w:rsidRPr="006B096C">
        <w:rPr>
          <w:rFonts w:ascii="Times New Roman" w:hAnsi="Times New Roman"/>
          <w:sz w:val="24"/>
        </w:rPr>
        <w:t xml:space="preserve"> környezetkárosítás veszélyeit, értse, hogy a változatosság és a biológiai sokféleség érték.</w:t>
      </w:r>
    </w:p>
    <w:p w:rsidR="00665CD2" w:rsidRDefault="00665CD2" w:rsidP="00665CD2">
      <w:pPr>
        <w:pStyle w:val="Listaszerbekezds"/>
        <w:keepLines w:val="0"/>
        <w:numPr>
          <w:ilvl w:val="0"/>
          <w:numId w:val="4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Legyenek tisztában azzal, hogy a természetes életközösségek védelme az egész földi élet számára létfontosságú</w:t>
      </w:r>
    </w:p>
    <w:p w:rsidR="00665CD2" w:rsidRPr="00F74E3A" w:rsidRDefault="00665CD2" w:rsidP="00665CD2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665CD2" w:rsidRPr="006B096C" w:rsidRDefault="00665CD2" w:rsidP="00665CD2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Kulcsfogalmak: Keménylombú erdő, lombhullató erdő, füves puszta, tajga, nyitvatermő, zárvatermő, gerinces, hüllő, madár, emlős; táplálkozási lánc,</w:t>
      </w:r>
    </w:p>
    <w:p w:rsidR="00665CD2" w:rsidRPr="006B096C" w:rsidRDefault="00665CD2" w:rsidP="00665CD2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665CD2" w:rsidRPr="006B096C" w:rsidRDefault="00665CD2" w:rsidP="00665CD2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Élővilág alkalmazkodása a hideghez és a világtenger övezeteihez.</w:t>
      </w:r>
    </w:p>
    <w:p w:rsidR="00665CD2" w:rsidRPr="006B096C" w:rsidRDefault="00665CD2" w:rsidP="00665CD2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Követelmény: </w:t>
      </w:r>
    </w:p>
    <w:p w:rsidR="00665CD2" w:rsidRPr="006B096C" w:rsidRDefault="00665CD2" w:rsidP="00665CD2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Legyenek képesek kiemelni és összehasonlítani az állatok lényeges ismertetőjegyeit.</w:t>
      </w:r>
    </w:p>
    <w:p w:rsidR="00665CD2" w:rsidRPr="006B096C" w:rsidRDefault="00665CD2" w:rsidP="00665CD2">
      <w:pPr>
        <w:pStyle w:val="Listaszerbekezds"/>
        <w:keepLines w:val="0"/>
        <w:numPr>
          <w:ilvl w:val="0"/>
          <w:numId w:val="3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Ismeri és megfelelő algoritmus alapján tudja jellemezni a jellegzetes életközösségeket alkotó legfontosabb fajokat, tud belőlük táplálékláncot összeállítani.</w:t>
      </w:r>
    </w:p>
    <w:p w:rsidR="00665CD2" w:rsidRPr="006B096C" w:rsidRDefault="00665CD2" w:rsidP="00665CD2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Kulcsfogalmak: Tundra, plankton, egysejtű, moszat, szivacs, </w:t>
      </w:r>
      <w:proofErr w:type="spellStart"/>
      <w:r w:rsidRPr="006B096C">
        <w:rPr>
          <w:rFonts w:ascii="Times New Roman" w:hAnsi="Times New Roman"/>
          <w:sz w:val="24"/>
        </w:rPr>
        <w:t>csalánozó</w:t>
      </w:r>
      <w:proofErr w:type="spellEnd"/>
      <w:r w:rsidRPr="006B096C">
        <w:rPr>
          <w:rFonts w:ascii="Times New Roman" w:hAnsi="Times New Roman"/>
          <w:sz w:val="24"/>
        </w:rPr>
        <w:t>, gerinces, hal, madár, emlős.</w:t>
      </w:r>
    </w:p>
    <w:p w:rsidR="00665CD2" w:rsidRPr="006B096C" w:rsidRDefault="00665CD2" w:rsidP="00665CD2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Élőlények és a környezet</w:t>
      </w:r>
    </w:p>
    <w:p w:rsidR="00665CD2" w:rsidRPr="006B096C" w:rsidRDefault="00665CD2" w:rsidP="00665CD2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Követelmény: </w:t>
      </w:r>
    </w:p>
    <w:p w:rsidR="00665CD2" w:rsidRPr="006B096C" w:rsidRDefault="00665CD2" w:rsidP="00665CD2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Példákkal tudja </w:t>
      </w:r>
      <w:proofErr w:type="gramStart"/>
      <w:r w:rsidRPr="006B096C">
        <w:rPr>
          <w:rFonts w:ascii="Times New Roman" w:hAnsi="Times New Roman"/>
          <w:sz w:val="24"/>
        </w:rPr>
        <w:t>illusztrálni</w:t>
      </w:r>
      <w:proofErr w:type="gramEnd"/>
      <w:r w:rsidRPr="006B096C">
        <w:rPr>
          <w:rFonts w:ascii="Times New Roman" w:hAnsi="Times New Roman"/>
          <w:sz w:val="24"/>
        </w:rPr>
        <w:t xml:space="preserve"> az élőlények közötti kölcsönhatások leggyakoribb formáit.</w:t>
      </w:r>
    </w:p>
    <w:p w:rsidR="00665CD2" w:rsidRPr="006B096C" w:rsidRDefault="00665CD2" w:rsidP="00665CD2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Be tudja mutatni az egyes életközösségek szerkezetét, térbeli elrendeződésük hasonlóságait és különbségeit, ismeri az életközösségek változatosságának és változásának okait.</w:t>
      </w:r>
    </w:p>
    <w:p w:rsidR="00665CD2" w:rsidRPr="006B096C" w:rsidRDefault="00665CD2" w:rsidP="00665CD2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Kulcsfogalmak: Környezeti tényező, életfeltétel, tűrőképesség, versengés, együttélés, táplálkozási hálózat, asztalközösség, táplálkozási piramis.</w:t>
      </w:r>
    </w:p>
    <w:p w:rsidR="00665CD2" w:rsidRPr="006B096C" w:rsidRDefault="00665CD2" w:rsidP="00665CD2">
      <w:pPr>
        <w:spacing w:after="0" w:line="240" w:lineRule="auto"/>
        <w:rPr>
          <w:rFonts w:ascii="Times New Roman" w:hAnsi="Times New Roman"/>
          <w:i/>
          <w:sz w:val="24"/>
        </w:rPr>
      </w:pPr>
      <w:r w:rsidRPr="006B096C">
        <w:rPr>
          <w:rFonts w:ascii="Times New Roman" w:hAnsi="Times New Roman"/>
          <w:i/>
          <w:sz w:val="24"/>
        </w:rPr>
        <w:t>Élőlények rendszerezése</w:t>
      </w:r>
    </w:p>
    <w:p w:rsidR="00665CD2" w:rsidRPr="006B096C" w:rsidRDefault="00665CD2" w:rsidP="00665CD2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lastRenderedPageBreak/>
        <w:t xml:space="preserve">Követelmény: </w:t>
      </w:r>
    </w:p>
    <w:p w:rsidR="00665CD2" w:rsidRPr="006B096C" w:rsidRDefault="00665CD2" w:rsidP="00665CD2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 különbséget tenni csoportosítás és rendszerezés között</w:t>
      </w:r>
    </w:p>
    <w:p w:rsidR="00665CD2" w:rsidRPr="006B096C" w:rsidRDefault="00665CD2" w:rsidP="00665CD2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Tisztában van a fejlődéstörténeti rendszer alapjaival.</w:t>
      </w:r>
    </w:p>
    <w:p w:rsidR="00665CD2" w:rsidRPr="006B096C" w:rsidRDefault="00665CD2" w:rsidP="00665CD2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Ismeri az élővilág országait, törzseit és jellegzetes osztályait.</w:t>
      </w:r>
    </w:p>
    <w:p w:rsidR="00665CD2" w:rsidRPr="006B096C" w:rsidRDefault="00665CD2" w:rsidP="00665CD2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Legyen gyakorlatuk abban, hogyan kell az élőlényeket hasonló tulajdonságaik alapján rendszerezni, csoportosítani.</w:t>
      </w:r>
    </w:p>
    <w:p w:rsidR="00665CD2" w:rsidRPr="006B096C" w:rsidRDefault="00665CD2" w:rsidP="00665CD2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proofErr w:type="gramStart"/>
      <w:r w:rsidRPr="006B096C">
        <w:rPr>
          <w:rFonts w:ascii="Times New Roman" w:hAnsi="Times New Roman"/>
          <w:sz w:val="24"/>
        </w:rPr>
        <w:t>Morfológiai</w:t>
      </w:r>
      <w:proofErr w:type="gramEnd"/>
      <w:r w:rsidRPr="006B096C">
        <w:rPr>
          <w:rFonts w:ascii="Times New Roman" w:hAnsi="Times New Roman"/>
          <w:sz w:val="24"/>
        </w:rPr>
        <w:t xml:space="preserve"> jellegzetességek alapján ismert élőlények el tud helyezni a fejlődéstörténeti rendszerben (maximum osztály szintig).</w:t>
      </w:r>
    </w:p>
    <w:p w:rsidR="00665CD2" w:rsidRPr="006B096C" w:rsidRDefault="00665CD2" w:rsidP="00665CD2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Kulcsfogalmak: Rendszerezés, rendszertani </w:t>
      </w:r>
      <w:proofErr w:type="gramStart"/>
      <w:r w:rsidRPr="006B096C">
        <w:rPr>
          <w:rFonts w:ascii="Times New Roman" w:hAnsi="Times New Roman"/>
          <w:sz w:val="24"/>
        </w:rPr>
        <w:t>kategória</w:t>
      </w:r>
      <w:proofErr w:type="gramEnd"/>
      <w:r w:rsidRPr="006B096C">
        <w:rPr>
          <w:rFonts w:ascii="Times New Roman" w:hAnsi="Times New Roman"/>
          <w:sz w:val="24"/>
        </w:rPr>
        <w:t>; ország, törzs, osztály.</w:t>
      </w:r>
    </w:p>
    <w:p w:rsidR="00665CD2" w:rsidRPr="006B096C" w:rsidRDefault="00665CD2" w:rsidP="00665CD2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F92DC3"/>
    <w:multiLevelType w:val="hybridMultilevel"/>
    <w:tmpl w:val="82DE0F20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991B1D"/>
    <w:multiLevelType w:val="hybridMultilevel"/>
    <w:tmpl w:val="9E56F58C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7A5454"/>
    <w:multiLevelType w:val="hybridMultilevel"/>
    <w:tmpl w:val="D6F2A724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0D6AEA"/>
    <w:multiLevelType w:val="hybridMultilevel"/>
    <w:tmpl w:val="BC8261CE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5B0CD1"/>
    <w:multiLevelType w:val="hybridMultilevel"/>
    <w:tmpl w:val="D48EECE6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CB735C"/>
    <w:multiLevelType w:val="hybridMultilevel"/>
    <w:tmpl w:val="CB52871A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7AED"/>
    <w:rsid w:val="000E24A1"/>
    <w:rsid w:val="000E286F"/>
    <w:rsid w:val="001924B0"/>
    <w:rsid w:val="002349BF"/>
    <w:rsid w:val="002B0095"/>
    <w:rsid w:val="002C6786"/>
    <w:rsid w:val="002E7721"/>
    <w:rsid w:val="00313BFA"/>
    <w:rsid w:val="00316231"/>
    <w:rsid w:val="003D167F"/>
    <w:rsid w:val="00445625"/>
    <w:rsid w:val="004A4369"/>
    <w:rsid w:val="00527915"/>
    <w:rsid w:val="005651D4"/>
    <w:rsid w:val="00634CD7"/>
    <w:rsid w:val="00665CD2"/>
    <w:rsid w:val="007077C4"/>
    <w:rsid w:val="007C2A9A"/>
    <w:rsid w:val="007C48E9"/>
    <w:rsid w:val="0081174E"/>
    <w:rsid w:val="008133F1"/>
    <w:rsid w:val="0083682A"/>
    <w:rsid w:val="008D5C10"/>
    <w:rsid w:val="008E2607"/>
    <w:rsid w:val="008F1AD3"/>
    <w:rsid w:val="00917B90"/>
    <w:rsid w:val="009339AA"/>
    <w:rsid w:val="009A59CD"/>
    <w:rsid w:val="009C47EE"/>
    <w:rsid w:val="00A431CE"/>
    <w:rsid w:val="00B76408"/>
    <w:rsid w:val="00B94788"/>
    <w:rsid w:val="00C57DF0"/>
    <w:rsid w:val="00D155FF"/>
    <w:rsid w:val="00E075FF"/>
    <w:rsid w:val="00E1036D"/>
    <w:rsid w:val="00E17177"/>
    <w:rsid w:val="00F033F8"/>
    <w:rsid w:val="00F531F6"/>
    <w:rsid w:val="00F9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A7D8F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665CD2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665CD2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2020-09-25T17:56:00Z</dcterms:created>
  <dcterms:modified xsi:type="dcterms:W3CDTF">2020-09-25T17:56:00Z</dcterms:modified>
</cp:coreProperties>
</file>