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Tudja a tanuló a bemelegítő gyakorlatokat önállóan felidézni és kivitelezni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Pld: járás, futás zenére; járás feladatokkal/ - lábujjhegyen, - sarkon, - guggolásban futás feladatokkal/ - térd- és sarokemeléssel;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játékos utánzó szabadgyakorlatok/ - sótörés, - kocsikázás, - páros szökkenő irányváltással;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mozgásos, dinamikus gyakorlatok zenére/ - hajlítások, - lendítések, - ollózások, - forgások, - szökdelések, - ugrások;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ugró gyakorlatok;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járás, futás mondókára, énekre/ - irányváltással, - kígyóvonalban, - csigában, - helycserével;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szökdelés mondókára, énekre párban különböző kézfogásokkal;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páros forgó keresztezett kézfogással.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Ismerje a tanuló a bemelegítő játékok szövegét, dallamát, s a hozzájuk fűzött mozdulatsorokat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proofErr w:type="spellStart"/>
      <w:r w:rsidRPr="006B096C">
        <w:rPr>
          <w:rFonts w:ascii="Times New Roman" w:hAnsi="Times New Roman"/>
          <w:sz w:val="24"/>
        </w:rPr>
        <w:t>Vonulós</w:t>
      </w:r>
      <w:proofErr w:type="spellEnd"/>
      <w:r w:rsidRPr="006B096C">
        <w:rPr>
          <w:rFonts w:ascii="Times New Roman" w:hAnsi="Times New Roman"/>
          <w:sz w:val="24"/>
        </w:rPr>
        <w:t>: „</w:t>
      </w:r>
      <w:proofErr w:type="spellStart"/>
      <w:r w:rsidRPr="006B096C">
        <w:rPr>
          <w:rFonts w:ascii="Times New Roman" w:hAnsi="Times New Roman"/>
          <w:sz w:val="24"/>
        </w:rPr>
        <w:t>Kőketánc</w:t>
      </w:r>
      <w:proofErr w:type="spellEnd"/>
      <w:r w:rsidRPr="006B096C">
        <w:rPr>
          <w:rFonts w:ascii="Times New Roman" w:hAnsi="Times New Roman"/>
          <w:sz w:val="24"/>
        </w:rPr>
        <w:t>…”, „</w:t>
      </w:r>
      <w:proofErr w:type="spellStart"/>
      <w:r w:rsidRPr="006B096C">
        <w:rPr>
          <w:rFonts w:ascii="Times New Roman" w:hAnsi="Times New Roman"/>
          <w:sz w:val="24"/>
        </w:rPr>
        <w:t>Csivirintem</w:t>
      </w:r>
      <w:proofErr w:type="spellEnd"/>
      <w:r w:rsidRPr="006B096C">
        <w:rPr>
          <w:rFonts w:ascii="Times New Roman" w:hAnsi="Times New Roman"/>
          <w:sz w:val="24"/>
        </w:rPr>
        <w:t xml:space="preserve">…”, „Bújj, bújj…”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Páros szökellő: ”Hopp, mókuska, mókuska…”, „Sas, sas, lakatos…””Pesten jártam Iskolába…” Galopp: „Szegedi polkát…” </w:t>
      </w:r>
    </w:p>
    <w:p w:rsidR="004D644B" w:rsidRPr="006B096C" w:rsidRDefault="004D644B" w:rsidP="004D644B">
      <w:pPr>
        <w:pStyle w:val="Listaszerbekezds"/>
        <w:keepLines w:val="0"/>
        <w:numPr>
          <w:ilvl w:val="1"/>
          <w:numId w:val="1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Guggolás: „Nagyot ugrik…”.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és legyen képes önállóan is felidézni a tanult kiszámolókat, mondókákat (</w:t>
      </w:r>
      <w:proofErr w:type="spellStart"/>
      <w:r w:rsidRPr="006B096C">
        <w:rPr>
          <w:rFonts w:ascii="Times New Roman" w:hAnsi="Times New Roman"/>
          <w:sz w:val="24"/>
        </w:rPr>
        <w:t>Pl</w:t>
      </w:r>
      <w:proofErr w:type="spellEnd"/>
      <w:r w:rsidRPr="006B096C">
        <w:rPr>
          <w:rFonts w:ascii="Times New Roman" w:hAnsi="Times New Roman"/>
          <w:sz w:val="24"/>
        </w:rPr>
        <w:t xml:space="preserve">: „Menyasszonynak ékes kontya…”, „Túró, </w:t>
      </w:r>
      <w:proofErr w:type="spellStart"/>
      <w:r w:rsidRPr="006B096C">
        <w:rPr>
          <w:rFonts w:ascii="Times New Roman" w:hAnsi="Times New Roman"/>
          <w:sz w:val="24"/>
        </w:rPr>
        <w:t>rekenyő</w:t>
      </w:r>
      <w:proofErr w:type="spellEnd"/>
      <w:r w:rsidRPr="006B096C">
        <w:rPr>
          <w:rFonts w:ascii="Times New Roman" w:hAnsi="Times New Roman"/>
          <w:sz w:val="24"/>
        </w:rPr>
        <w:t>…”, „Pad alatt, híd alatt…”).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Ismerje és legyen képes felidézni a tanult népi játékok szövegét, estleg dallamát, ismerje és tartsa be a játékszabályokat (Pld: </w:t>
      </w:r>
      <w:proofErr w:type="spellStart"/>
      <w:r w:rsidRPr="006B096C">
        <w:rPr>
          <w:rFonts w:ascii="Times New Roman" w:hAnsi="Times New Roman"/>
          <w:sz w:val="24"/>
        </w:rPr>
        <w:t>kapuzó</w:t>
      </w:r>
      <w:proofErr w:type="spellEnd"/>
      <w:r w:rsidRPr="006B096C">
        <w:rPr>
          <w:rFonts w:ascii="Times New Roman" w:hAnsi="Times New Roman"/>
          <w:sz w:val="24"/>
        </w:rPr>
        <w:t xml:space="preserve"> játékok, párválasztók, fogyógyarapodó játékok, </w:t>
      </w:r>
      <w:proofErr w:type="spellStart"/>
      <w:r w:rsidRPr="006B096C">
        <w:rPr>
          <w:rFonts w:ascii="Times New Roman" w:hAnsi="Times New Roman"/>
          <w:sz w:val="24"/>
        </w:rPr>
        <w:t>felelgetős</w:t>
      </w:r>
      <w:proofErr w:type="spellEnd"/>
      <w:r w:rsidRPr="006B096C">
        <w:rPr>
          <w:rFonts w:ascii="Times New Roman" w:hAnsi="Times New Roman"/>
          <w:sz w:val="24"/>
        </w:rPr>
        <w:t xml:space="preserve"> játékok, fogócskák, szerepjátszó játékok).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 jártas a tanuló a tanult ritmikai ismeretekben (Pld: ismert népdalok ritmusának visszatapsolása; hallott zenéhez negyedes taps, negyedes járás saját énekre, zenére; negyedes járás zenére, hozzá ti-ti-tá tapskíséret; a 2/4-es ütem gyakoroltatása </w:t>
      </w:r>
      <w:proofErr w:type="spellStart"/>
      <w:r w:rsidRPr="006B096C">
        <w:rPr>
          <w:rFonts w:ascii="Times New Roman" w:hAnsi="Times New Roman"/>
          <w:sz w:val="24"/>
        </w:rPr>
        <w:t>bipódikus</w:t>
      </w:r>
      <w:proofErr w:type="spellEnd"/>
      <w:r w:rsidRPr="006B096C">
        <w:rPr>
          <w:rFonts w:ascii="Times New Roman" w:hAnsi="Times New Roman"/>
          <w:sz w:val="24"/>
        </w:rPr>
        <w:t xml:space="preserve"> és </w:t>
      </w:r>
      <w:proofErr w:type="spellStart"/>
      <w:r w:rsidRPr="006B096C">
        <w:rPr>
          <w:rFonts w:ascii="Times New Roman" w:hAnsi="Times New Roman"/>
          <w:sz w:val="24"/>
        </w:rPr>
        <w:t>tripódikus</w:t>
      </w:r>
      <w:proofErr w:type="spellEnd"/>
      <w:r w:rsidRPr="006B096C">
        <w:rPr>
          <w:rFonts w:ascii="Times New Roman" w:hAnsi="Times New Roman"/>
          <w:sz w:val="24"/>
        </w:rPr>
        <w:t xml:space="preserve"> zenére; tempótartás).</w:t>
      </w:r>
    </w:p>
    <w:p w:rsidR="004D644B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tanuló és legyen képes önállóan felidézni és kivitelezni a tanult táncmotívumokat (Pld: egyszerű cifra változatok/ -</w:t>
      </w:r>
      <w:proofErr w:type="spellStart"/>
      <w:r w:rsidRPr="006B096C">
        <w:rPr>
          <w:rFonts w:ascii="Times New Roman" w:hAnsi="Times New Roman"/>
          <w:sz w:val="24"/>
        </w:rPr>
        <w:t>höcögő</w:t>
      </w:r>
      <w:proofErr w:type="spellEnd"/>
      <w:r w:rsidRPr="006B096C">
        <w:rPr>
          <w:rFonts w:ascii="Times New Roman" w:hAnsi="Times New Roman"/>
          <w:sz w:val="24"/>
        </w:rPr>
        <w:t xml:space="preserve"> előre nyújtott lábbal, - séta cifrával, </w:t>
      </w:r>
      <w:proofErr w:type="spellStart"/>
      <w:r w:rsidRPr="006B096C">
        <w:rPr>
          <w:rFonts w:ascii="Times New Roman" w:hAnsi="Times New Roman"/>
          <w:sz w:val="24"/>
        </w:rPr>
        <w:t>höcögő</w:t>
      </w:r>
      <w:proofErr w:type="spellEnd"/>
      <w:r w:rsidRPr="006B096C">
        <w:rPr>
          <w:rFonts w:ascii="Times New Roman" w:hAnsi="Times New Roman"/>
          <w:sz w:val="24"/>
        </w:rPr>
        <w:t xml:space="preserve"> hátra felkapott lábbal, - elöl/hátul keresztezett cifra, - futó </w:t>
      </w:r>
      <w:proofErr w:type="spellStart"/>
      <w:r w:rsidRPr="006B096C">
        <w:rPr>
          <w:rFonts w:ascii="Times New Roman" w:hAnsi="Times New Roman"/>
          <w:sz w:val="24"/>
        </w:rPr>
        <w:t>höcögővel</w:t>
      </w:r>
      <w:proofErr w:type="spellEnd"/>
      <w:r w:rsidRPr="006B096C">
        <w:rPr>
          <w:rFonts w:ascii="Times New Roman" w:hAnsi="Times New Roman"/>
          <w:sz w:val="24"/>
        </w:rPr>
        <w:t xml:space="preserve">/ </w:t>
      </w:r>
    </w:p>
    <w:p w:rsidR="004D644B" w:rsidRDefault="004D644B" w:rsidP="004D644B">
      <w:pPr>
        <w:pStyle w:val="Listaszerbekezds"/>
        <w:keepLines w:val="0"/>
        <w:spacing w:before="0"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4D644B" w:rsidRPr="00403B2D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403B2D">
        <w:rPr>
          <w:rFonts w:ascii="Times New Roman" w:hAnsi="Times New Roman"/>
          <w:sz w:val="24"/>
        </w:rPr>
        <w:t xml:space="preserve">cifrával, hátul keresztező lépés dobogó cifrával jobbra-balra, - lengető-cifra, - cifra előre, hátra, keresztezve; </w:t>
      </w:r>
      <w:proofErr w:type="spellStart"/>
      <w:r w:rsidRPr="00403B2D">
        <w:rPr>
          <w:rFonts w:ascii="Times New Roman" w:hAnsi="Times New Roman"/>
          <w:sz w:val="24"/>
        </w:rPr>
        <w:t>rida</w:t>
      </w:r>
      <w:proofErr w:type="spellEnd"/>
      <w:r w:rsidRPr="00403B2D">
        <w:rPr>
          <w:rFonts w:ascii="Times New Roman" w:hAnsi="Times New Roman"/>
          <w:sz w:val="24"/>
        </w:rPr>
        <w:t>; lengető; lengető cifrával/</w:t>
      </w:r>
      <w:proofErr w:type="spellStart"/>
      <w:r w:rsidRPr="00403B2D">
        <w:rPr>
          <w:rFonts w:ascii="Times New Roman" w:hAnsi="Times New Roman"/>
          <w:sz w:val="24"/>
        </w:rPr>
        <w:t>höcögővel</w:t>
      </w:r>
      <w:proofErr w:type="spellEnd"/>
      <w:r w:rsidRPr="00403B2D">
        <w:rPr>
          <w:rFonts w:ascii="Times New Roman" w:hAnsi="Times New Roman"/>
          <w:sz w:val="24"/>
        </w:rPr>
        <w:t>; légbokázó).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tanult motívumok improvizatív alkalmazása ugrós zenére.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3.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Rendgyakorlatok: </w:t>
      </w:r>
      <w:proofErr w:type="spellStart"/>
      <w:r w:rsidRPr="006B096C">
        <w:rPr>
          <w:rFonts w:ascii="Times New Roman" w:hAnsi="Times New Roman"/>
          <w:sz w:val="24"/>
        </w:rPr>
        <w:t>vezényszavak</w:t>
      </w:r>
      <w:proofErr w:type="spellEnd"/>
      <w:r w:rsidRPr="006B096C">
        <w:rPr>
          <w:rFonts w:ascii="Times New Roman" w:hAnsi="Times New Roman"/>
          <w:sz w:val="24"/>
        </w:rPr>
        <w:t xml:space="preserve"> ismerete, rendgyakorlatok végrehajtása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Előkészítés és prevenció: Gimnasztikai gyakorlatok biztonságos végrehajtása.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Járások, futások, szökdelések és ugrások, valamint dobások: Az alapvető mozgásformák többféle ismerete. Elfogadható mozgásminta reprodukálása a rajtolás, futás, ugrás és dobás végrehajtása során.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Támasz-, függés-és egyensúlygyakorlatok: Kísérletek a kúszás, mászás, támasz és függés feladatainak teljesítésére.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Labdás gyakorlatok: Törekvés a labdavezetés minél pontosabb végrehajtására.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Küzdő feladatok, játékok: A test-test elleni küzdelem elfogadása.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Szabadidős sporttevékenységek, mindennapos testnevelés: Részvétel a szabadidős sporttevékenységekben, sorversenyekben, akadályversenyekben.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Rendgyakorlatok: Néhány határozott alapformájú szabadgyakorlat összekötése.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Előkészítés és prevenció: A </w:t>
      </w:r>
      <w:proofErr w:type="gramStart"/>
      <w:r w:rsidRPr="006B096C">
        <w:rPr>
          <w:rFonts w:ascii="Times New Roman" w:hAnsi="Times New Roman"/>
          <w:sz w:val="24"/>
        </w:rPr>
        <w:t>gimnasztikai</w:t>
      </w:r>
      <w:proofErr w:type="gramEnd"/>
      <w:r w:rsidRPr="006B096C">
        <w:rPr>
          <w:rFonts w:ascii="Times New Roman" w:hAnsi="Times New Roman"/>
          <w:sz w:val="24"/>
        </w:rPr>
        <w:t xml:space="preserve"> gyakorlatok végzése az utasításnak megfelelően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Járások, futások, szökdelések és ugrások, valamint dobások: Legyen képes járásokat, futásokat végezni, különböző feladatokkal futni. Tudja dobás erejét szabályozni. A hajító mozgást hajtsa végre 8-10 méteres távolságból.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Támasz-, függés-és egyensúlygyakorlatok: Nehezített feladatokkal is tudjon </w:t>
      </w:r>
      <w:proofErr w:type="gramStart"/>
      <w:r w:rsidRPr="006B096C">
        <w:rPr>
          <w:rFonts w:ascii="Times New Roman" w:hAnsi="Times New Roman"/>
          <w:sz w:val="24"/>
        </w:rPr>
        <w:t>megtanult</w:t>
      </w:r>
      <w:proofErr w:type="gramEnd"/>
      <w:r w:rsidRPr="006B096C">
        <w:rPr>
          <w:rFonts w:ascii="Times New Roman" w:hAnsi="Times New Roman"/>
          <w:sz w:val="24"/>
        </w:rPr>
        <w:t xml:space="preserve"> gyakorlatokat alkalmazni.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Labdás gyakorlatok: Biztonsággal tudjon labdát elfogni, továbbítani.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Küzdő feladatok, játékok: Szabályok betartása, balesetvédelem.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Szabadidős sporttevékenységek, mindennapos testnevelés: A sporttevékenységekben való </w:t>
      </w:r>
      <w:proofErr w:type="gramStart"/>
      <w:r w:rsidRPr="006B096C">
        <w:rPr>
          <w:rFonts w:ascii="Times New Roman" w:hAnsi="Times New Roman"/>
          <w:sz w:val="24"/>
        </w:rPr>
        <w:t>aktív</w:t>
      </w:r>
      <w:proofErr w:type="gramEnd"/>
      <w:r w:rsidRPr="006B096C">
        <w:rPr>
          <w:rFonts w:ascii="Times New Roman" w:hAnsi="Times New Roman"/>
          <w:sz w:val="24"/>
        </w:rPr>
        <w:t xml:space="preserve"> részvétel.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tanuló legyen képes önállóan felidézni és kivitelezni a tanult bemelegítő gyakorlatokat </w:t>
      </w:r>
      <w:proofErr w:type="gramStart"/>
      <w:r w:rsidRPr="006B096C">
        <w:rPr>
          <w:rFonts w:ascii="Times New Roman" w:hAnsi="Times New Roman"/>
          <w:sz w:val="24"/>
        </w:rPr>
        <w:t xml:space="preserve">( </w:t>
      </w:r>
      <w:proofErr w:type="spellStart"/>
      <w:r w:rsidRPr="006B096C">
        <w:rPr>
          <w:rFonts w:ascii="Times New Roman" w:hAnsi="Times New Roman"/>
          <w:sz w:val="24"/>
        </w:rPr>
        <w:t>Pl</w:t>
      </w:r>
      <w:proofErr w:type="spellEnd"/>
      <w:proofErr w:type="gramEnd"/>
      <w:r w:rsidRPr="006B096C">
        <w:rPr>
          <w:rFonts w:ascii="Times New Roman" w:hAnsi="Times New Roman"/>
          <w:sz w:val="24"/>
        </w:rPr>
        <w:t>: járás, futás zenére; járás feladattal/ - óriásjárás, - törpe járás, - külső és belső talpélen, - hajlított térdekkel; kar- és törzsgyakorlatok; szökdelések; irányváltások; galopp; légző és lazító gyakorlatok; egyensúly és testtartást javító gyakorlatok).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tanuló tudjon a tanult mondókák, kiszámolók közül önállóan idézni ( </w:t>
      </w:r>
      <w:proofErr w:type="spellStart"/>
      <w:r w:rsidRPr="006B096C">
        <w:rPr>
          <w:rFonts w:ascii="Times New Roman" w:hAnsi="Times New Roman"/>
          <w:sz w:val="24"/>
        </w:rPr>
        <w:t>Pl</w:t>
      </w:r>
      <w:proofErr w:type="spellEnd"/>
      <w:r w:rsidRPr="006B096C">
        <w:rPr>
          <w:rFonts w:ascii="Times New Roman" w:hAnsi="Times New Roman"/>
          <w:sz w:val="24"/>
        </w:rPr>
        <w:t xml:space="preserve">: „Pap utcában süt a nap…”, „ Egyszer egy erdőben…”, „ </w:t>
      </w:r>
      <w:proofErr w:type="gramStart"/>
      <w:r w:rsidRPr="006B096C">
        <w:rPr>
          <w:rFonts w:ascii="Times New Roman" w:hAnsi="Times New Roman"/>
          <w:sz w:val="24"/>
        </w:rPr>
        <w:t>Nini</w:t>
      </w:r>
      <w:proofErr w:type="gramEnd"/>
      <w:r w:rsidRPr="006B096C">
        <w:rPr>
          <w:rFonts w:ascii="Times New Roman" w:hAnsi="Times New Roman"/>
          <w:sz w:val="24"/>
        </w:rPr>
        <w:t>, a Ferike…”).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ismerje a somogyi dudálás, ugrós, lassú és friss csárdás táncmotívumait, legyen képes az ismert táncdallamokra szabadon táncolni.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legyen képes önállóan is felismerni a táncokhoz kapcsolódó jellegzetes dallamokat, ismerjen és önállóan is tudjon énekelni a tájegységre jellemző népdalt.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Ismerje és legyen képes önállóan is felidézni az </w:t>
      </w:r>
      <w:proofErr w:type="spellStart"/>
      <w:r w:rsidRPr="006B096C">
        <w:rPr>
          <w:rFonts w:ascii="Times New Roman" w:hAnsi="Times New Roman"/>
          <w:sz w:val="24"/>
        </w:rPr>
        <w:t>évkör</w:t>
      </w:r>
      <w:proofErr w:type="spellEnd"/>
      <w:r w:rsidRPr="006B096C">
        <w:rPr>
          <w:rFonts w:ascii="Times New Roman" w:hAnsi="Times New Roman"/>
          <w:sz w:val="24"/>
        </w:rPr>
        <w:t xml:space="preserve"> fő ünnepeihez tartozó legjellegzetesebb népszokásokat (karácsony: betlehemezés, kántálás; húsvét: vízbevető hétfő; pünkösd: pünkösdi király választása, pünkösdi királyné-járás).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4.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Rendgyakorlatok: A rendgyakorlatok fegyelmezett, pontos végrehajtása.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Előkészítés és prevenció: A </w:t>
      </w:r>
      <w:proofErr w:type="gramStart"/>
      <w:r w:rsidRPr="006B096C">
        <w:rPr>
          <w:rFonts w:ascii="Times New Roman" w:hAnsi="Times New Roman"/>
          <w:sz w:val="24"/>
        </w:rPr>
        <w:t>gimnasztikai</w:t>
      </w:r>
      <w:proofErr w:type="gramEnd"/>
      <w:r w:rsidRPr="006B096C">
        <w:rPr>
          <w:rFonts w:ascii="Times New Roman" w:hAnsi="Times New Roman"/>
          <w:sz w:val="24"/>
        </w:rPr>
        <w:t xml:space="preserve"> feladatok pontos végrehajtása a pedagógus utasításainak megfelelően.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Járások, futások, szökdelések és ugrások, valamint dobások: A változó feltételekhez igazodva a feladatok végrehajtásának kísérlete.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Támasz-, függés-és egyensúlygyakorlatok: Mászás kötélen 2-3 fogással, a támasz-, függő-és egyensúlygyakorlatok teljesítése.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Labdás gyakorlatok: Különböző dobásmódok alkalmazása.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Küzdő feladatok, játékok: A test-test elleni küzdelem elfogadása.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Szabadidős sporttevékenységek, mindennapos testnevelés: Részvétel a szabadidős sporttevékenységekben, sorversenyekben, akadályversenyekben.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Kézén átfordulás oldalt, emelés zsugorfejállásba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Rendgyakorlatok: Az alakzatok felvétele és gyors változtatása.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Előkészítés és prevenció: Legyen képes utasításra végrehajtani a már tanult tartásos és mozgásos elemeket kézi szerrel is.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Járások, futások, szökdelések és ugrások, valamint dobások: Tudja szabályozni járását, futását a változó feltételeknek megfelelően. A helyből és nekifutással történő ugrások összerendezett végrehajtása.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Támasz-, függés-és egyensúlygyakorlatok: Tudja a támasz-, függő-és egyensúlygyakorlatokat változó feltételek mellett biztonságosan elvégezni.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Labdás gyakorlatok: Labdavezetés és átadása az utasításnak megfelelően legyen pontos és biztonságos.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Küzdő feladatok, játékok: Egészséges versenyszellem, élményszerzés. Balesetvédelem.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Szabadidős sporttevékenységek, mindennapos testnevelés: A sport tevékenységekben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való </w:t>
      </w:r>
      <w:proofErr w:type="gramStart"/>
      <w:r w:rsidRPr="006B096C">
        <w:rPr>
          <w:rFonts w:ascii="Times New Roman" w:hAnsi="Times New Roman"/>
          <w:sz w:val="24"/>
        </w:rPr>
        <w:t>aktív</w:t>
      </w:r>
      <w:proofErr w:type="gramEnd"/>
      <w:r w:rsidRPr="006B096C">
        <w:rPr>
          <w:rFonts w:ascii="Times New Roman" w:hAnsi="Times New Roman"/>
          <w:sz w:val="24"/>
        </w:rPr>
        <w:t xml:space="preserve"> részvétel.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Kreatív </w:t>
      </w:r>
      <w:proofErr w:type="gramStart"/>
      <w:r w:rsidRPr="006B096C">
        <w:rPr>
          <w:rFonts w:ascii="Times New Roman" w:hAnsi="Times New Roman"/>
          <w:sz w:val="24"/>
        </w:rPr>
        <w:t>tánc különböző</w:t>
      </w:r>
      <w:proofErr w:type="gramEnd"/>
      <w:r w:rsidRPr="006B096C">
        <w:rPr>
          <w:rFonts w:ascii="Times New Roman" w:hAnsi="Times New Roman"/>
          <w:sz w:val="24"/>
        </w:rPr>
        <w:t xml:space="preserve"> ritmusú, tempójú zenére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kommunikációs formák és jelek felismerése a csapatjáték során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rPr>
          <w:rFonts w:ascii="Times New Roman" w:hAnsi="Times New Roman"/>
          <w:sz w:val="24"/>
        </w:rPr>
      </w:pPr>
      <w:bookmarkStart w:id="0" w:name="_gjdgxs" w:colFirst="0" w:colLast="0"/>
      <w:bookmarkEnd w:id="0"/>
      <w:r w:rsidRPr="006B096C">
        <w:rPr>
          <w:rFonts w:ascii="Times New Roman" w:hAnsi="Times New Roman"/>
          <w:sz w:val="24"/>
        </w:rPr>
        <w:t xml:space="preserve">a sportági alapszabályok – kézilabda – ismerete 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a tanuló a bemelegítő gyakorlatokat önállóan felidézni és kivitelezni (</w:t>
      </w:r>
      <w:proofErr w:type="spellStart"/>
      <w:r w:rsidRPr="006B096C">
        <w:rPr>
          <w:rFonts w:ascii="Times New Roman" w:hAnsi="Times New Roman"/>
          <w:sz w:val="24"/>
        </w:rPr>
        <w:t>Pl</w:t>
      </w:r>
      <w:proofErr w:type="spellEnd"/>
      <w:r w:rsidRPr="006B096C">
        <w:rPr>
          <w:rFonts w:ascii="Times New Roman" w:hAnsi="Times New Roman"/>
          <w:sz w:val="24"/>
        </w:rPr>
        <w:t xml:space="preserve">: ruganyosságot fejlesztő gyakorlatok: futás, séta, futó cifra, futás magas térdemeléssel és sarokemeléssel, karkörzés, guggolások, törzskörzés, talajérintgetés; lépő forgó; negyedes </w:t>
      </w:r>
      <w:proofErr w:type="spellStart"/>
      <w:r w:rsidRPr="006B096C">
        <w:rPr>
          <w:rFonts w:ascii="Times New Roman" w:hAnsi="Times New Roman"/>
          <w:sz w:val="24"/>
        </w:rPr>
        <w:t>ridaforgó</w:t>
      </w:r>
      <w:proofErr w:type="spellEnd"/>
      <w:r w:rsidRPr="006B096C">
        <w:rPr>
          <w:rFonts w:ascii="Times New Roman" w:hAnsi="Times New Roman"/>
          <w:sz w:val="24"/>
        </w:rPr>
        <w:t>; lábfeszességet biztosító motívumok: bokázó, lengető, hegyező, elöl keresztezett cifra; mozgás a térben: járás, futás hullámvonalban;).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Fontos a test alkalmassá tétele a tananyag szerinti mozgásra.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tanulónak legyen biztos ritmikai ismerete (Pld: negyed és páros nyolcad értékű ritmusok alkotása, járása; kontrás taps; a hármas ütem érzékeltetése háromfázisú mozgással; a négyes ütem érzékeltetése négyfázisú mozgással; egyenletes járás mellett ritmus </w:t>
      </w:r>
      <w:proofErr w:type="spellStart"/>
      <w:r w:rsidRPr="006B096C">
        <w:rPr>
          <w:rFonts w:ascii="Times New Roman" w:hAnsi="Times New Roman"/>
          <w:sz w:val="24"/>
        </w:rPr>
        <w:t>osztinátó</w:t>
      </w:r>
      <w:proofErr w:type="spellEnd"/>
      <w:r w:rsidRPr="006B096C">
        <w:rPr>
          <w:rFonts w:ascii="Times New Roman" w:hAnsi="Times New Roman"/>
          <w:sz w:val="24"/>
        </w:rPr>
        <w:t xml:space="preserve"> tapssal; szinkópa tapsolása; ritmustelefon; motívumrögtönzés megadott ritmusokra; ritmus staféta; ritmus visszhang).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ismerjen néhány mondókát, kiszámolót, alkalmazza azokat változatosan.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ismerje a tanév során elsajátított új játékokat, tudja a hozzájuk kapcsolódó szöveget, dallamot, ismerje a játékszabályokat (Pld: „Bújj, bújj, bokrosi…”,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„</w:t>
      </w:r>
      <w:proofErr w:type="spellStart"/>
      <w:r w:rsidRPr="006B096C">
        <w:rPr>
          <w:rFonts w:ascii="Times New Roman" w:hAnsi="Times New Roman"/>
          <w:sz w:val="24"/>
        </w:rPr>
        <w:t>Hajdináné</w:t>
      </w:r>
      <w:proofErr w:type="spellEnd"/>
      <w:r w:rsidRPr="006B096C">
        <w:rPr>
          <w:rFonts w:ascii="Times New Roman" w:hAnsi="Times New Roman"/>
          <w:sz w:val="24"/>
        </w:rPr>
        <w:t>…”, „Elvesztettem…”, „</w:t>
      </w:r>
      <w:proofErr w:type="gramStart"/>
      <w:r w:rsidRPr="006B096C">
        <w:rPr>
          <w:rFonts w:ascii="Times New Roman" w:hAnsi="Times New Roman"/>
          <w:sz w:val="24"/>
        </w:rPr>
        <w:t>Hej</w:t>
      </w:r>
      <w:proofErr w:type="gramEnd"/>
      <w:r w:rsidRPr="006B096C">
        <w:rPr>
          <w:rFonts w:ascii="Times New Roman" w:hAnsi="Times New Roman"/>
          <w:sz w:val="24"/>
        </w:rPr>
        <w:t xml:space="preserve"> vára…”, „Kinn a bárány…”, „Hold, hold…”,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„Hatan vannak…”, „Fehér liliomszál…”, Pecsenyeforgató).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tanuló ismerje a </w:t>
      </w:r>
      <w:proofErr w:type="gramStart"/>
      <w:r w:rsidRPr="006B096C">
        <w:rPr>
          <w:rFonts w:ascii="Times New Roman" w:hAnsi="Times New Roman"/>
          <w:sz w:val="24"/>
        </w:rPr>
        <w:t>Dél-alföldi ugrós</w:t>
      </w:r>
      <w:proofErr w:type="gramEnd"/>
      <w:r w:rsidRPr="006B096C">
        <w:rPr>
          <w:rFonts w:ascii="Times New Roman" w:hAnsi="Times New Roman"/>
          <w:sz w:val="24"/>
        </w:rPr>
        <w:t xml:space="preserve"> és csárdás motívumait , legyen képes azok önálló alkalmazására a felismert népzene szerint. 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ismerje a tanult hangszerek jellemzőit.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A tanuló legyen képes az adott tanult csárdás illetve ugrós motívumokból </w:t>
      </w:r>
      <w:proofErr w:type="gramStart"/>
      <w:r w:rsidRPr="006B096C">
        <w:rPr>
          <w:rFonts w:ascii="Times New Roman" w:hAnsi="Times New Roman"/>
          <w:sz w:val="24"/>
        </w:rPr>
        <w:t>improvizálni</w:t>
      </w:r>
      <w:proofErr w:type="gramEnd"/>
      <w:r w:rsidRPr="006B096C">
        <w:rPr>
          <w:rFonts w:ascii="Times New Roman" w:hAnsi="Times New Roman"/>
          <w:sz w:val="24"/>
        </w:rPr>
        <w:t>, illetve legyen képes rövidebb folyamatok memorizálására is.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legyen képes felismerni a Dél-alföldi táncokhoz tartozó népzenét, ismerje a tanult népdalok szövegét , tudjon önállóan elénekelni a tájegységre jellemző néhány népdalt (Pld: „Az oláhok…”, „Megfogtam egy…”, „Nincs Szentesen…”, „</w:t>
      </w:r>
      <w:proofErr w:type="gramStart"/>
      <w:r w:rsidRPr="006B096C">
        <w:rPr>
          <w:rFonts w:ascii="Times New Roman" w:hAnsi="Times New Roman"/>
          <w:sz w:val="24"/>
        </w:rPr>
        <w:t>A</w:t>
      </w:r>
      <w:proofErr w:type="gramEnd"/>
      <w:r w:rsidRPr="006B096C">
        <w:rPr>
          <w:rFonts w:ascii="Times New Roman" w:hAnsi="Times New Roman"/>
          <w:sz w:val="24"/>
        </w:rPr>
        <w:t xml:space="preserve"> szegedi halastó…”).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legyen képes tájékozódni Magyarország térképén, ismerje a tanult táncok révén megnevezett tájegységek földrajzi elhelyezkedését.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tanuló ismerje a hagyományos népi életmód főbb sajátosságait, évszakokhoz kötődő közösségi szokásait, táncalkalmait (Pld: Tavasz: böjti játékok, leánykarikázók, májusfaállítás; nyár: aratás, aratóbál; ősz: szüret, csőszjátékok, betakarítások, kisfarsang időszaka; tél: adventi időszak, farsang időszaka: tollfosztó, fonó, alakoskodás, téltemetés-</w:t>
      </w:r>
      <w:proofErr w:type="spellStart"/>
      <w:r w:rsidRPr="006B096C">
        <w:rPr>
          <w:rFonts w:ascii="Times New Roman" w:hAnsi="Times New Roman"/>
          <w:sz w:val="24"/>
        </w:rPr>
        <w:t>kiszézés</w:t>
      </w:r>
      <w:proofErr w:type="spellEnd"/>
      <w:r w:rsidRPr="006B096C">
        <w:rPr>
          <w:rFonts w:ascii="Times New Roman" w:hAnsi="Times New Roman"/>
          <w:sz w:val="24"/>
        </w:rPr>
        <w:t>, busók).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5.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Motoros képességek felmérése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Hasizom gyakorlat (felülések)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Helyből távolugrás vagy súlypontemelkedés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Mellső fekvőtámaszban karhajlítás és -nyújtás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40 m síkfutás állórajtból.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Ugrókötélhajtás 30 mp alatt</w:t>
      </w:r>
    </w:p>
    <w:p w:rsidR="004D644B" w:rsidRDefault="004D644B" w:rsidP="004D644B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medicinlabda hajítás hátra</w:t>
      </w:r>
    </w:p>
    <w:p w:rsidR="004D644B" w:rsidRDefault="004D644B" w:rsidP="004D644B">
      <w:pPr>
        <w:pStyle w:val="Listaszerbekezds"/>
        <w:keepLines w:val="0"/>
        <w:spacing w:before="0"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pStyle w:val="Listaszerbekezds"/>
        <w:keepLines w:val="0"/>
        <w:spacing w:before="0"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Torna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Talajtorna: gurulóátfordulás előre, hátra, zsugor fejállás, fellendülés kézállásba segítséggel,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mérlegállás, tigrisbukfenc, kézen átfordulás oldalt.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Gyűrűn – fiúk: függések, lefüggések, alaplendület, lendületvétel, homorított leugrás.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Szerugrás, ugrószekrényen: Felguggolás, homorított leugrás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Gerendán: állások, térdelések, ülések, járások, érintőjárás, hintalépés, lábujjhegyen járás, homorított leugrás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Atlétika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Futások: 2000 méter síkfutás.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Ugrások: távolugrás guggoló technikával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Dobások: kislabda hajítás helyből, megfelelő dobótechnikával.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Labdajáték (egy labdajáték választása kötelező)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Kosárlabdázás, kézilabdázás, labdarúgás: egy akadálypályán kell a labdajátéknak megfelelően, a szabályok betartásával végig haladni, elindulás, labdavezetés, megállás, passzolás.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Röplabda: kosárérintés és alkarérintés, levegőben tartva a labdát.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6B096C">
        <w:rPr>
          <w:rFonts w:ascii="Times New Roman" w:hAnsi="Times New Roman"/>
          <w:b/>
          <w:bCs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Tananyag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Táncelőkészítő </w:t>
      </w:r>
      <w:proofErr w:type="gramStart"/>
      <w:r w:rsidRPr="006B096C">
        <w:rPr>
          <w:rFonts w:ascii="Times New Roman" w:hAnsi="Times New Roman"/>
          <w:iCs/>
          <w:sz w:val="24"/>
        </w:rPr>
        <w:t>gimnasztika</w:t>
      </w:r>
      <w:proofErr w:type="gramEnd"/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Tánctechnika:</w:t>
      </w:r>
      <w:r w:rsidRPr="006B096C">
        <w:rPr>
          <w:rFonts w:ascii="Times New Roman" w:hAnsi="Times New Roman"/>
          <w:sz w:val="24"/>
        </w:rPr>
        <w:t xml:space="preserve"> alapvető mozdulattípusok, támasztékszerkezet, súlyváltások, ugrástípusok, forgások, térdhasználat, térben való eligazodás, térkitöltő játékok, dinamikai gyakorlatok, </w:t>
      </w:r>
      <w:proofErr w:type="gramStart"/>
      <w:r w:rsidRPr="006B096C">
        <w:rPr>
          <w:rFonts w:ascii="Times New Roman" w:hAnsi="Times New Roman"/>
          <w:sz w:val="24"/>
        </w:rPr>
        <w:t>pozíciók</w:t>
      </w:r>
      <w:proofErr w:type="gramEnd"/>
      <w:r w:rsidRPr="006B096C">
        <w:rPr>
          <w:rFonts w:ascii="Times New Roman" w:hAnsi="Times New Roman"/>
          <w:sz w:val="24"/>
        </w:rPr>
        <w:t xml:space="preserve">, körtartás, körív mentén haladás, </w:t>
      </w:r>
      <w:proofErr w:type="spellStart"/>
      <w:r w:rsidRPr="006B096C">
        <w:rPr>
          <w:rFonts w:ascii="Times New Roman" w:hAnsi="Times New Roman"/>
          <w:sz w:val="24"/>
        </w:rPr>
        <w:t>lenthangsúly</w:t>
      </w:r>
      <w:proofErr w:type="spellEnd"/>
      <w:r w:rsidRPr="006B096C">
        <w:rPr>
          <w:rFonts w:ascii="Times New Roman" w:hAnsi="Times New Roman"/>
          <w:sz w:val="24"/>
        </w:rPr>
        <w:t xml:space="preserve">–fenthangsúly gyakorlatok, </w:t>
      </w:r>
      <w:r w:rsidRPr="006B096C">
        <w:rPr>
          <w:rFonts w:ascii="Times New Roman" w:hAnsi="Times New Roman"/>
          <w:sz w:val="24"/>
        </w:rPr>
        <w:lastRenderedPageBreak/>
        <w:t>összekapaszkodási módok, tartás–ellentartás gyakorlatai, tempóváltások, páros forgás, térirányok, csapások gesztusok (kar, láb)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Táncgyakorlat: Verbunk, Csárdás, Ugrósok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évfolyam célkitűzéseinek, feladatainak, az életkori sajátosságoknak, jellemzőknek megfelelő tánctípus anyaga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Zenei ismeretek:</w:t>
      </w:r>
      <w:r w:rsidRPr="006B096C">
        <w:rPr>
          <w:rFonts w:ascii="Times New Roman" w:hAnsi="Times New Roman"/>
          <w:sz w:val="24"/>
        </w:rPr>
        <w:t xml:space="preserve"> a választott tánc énekes dallamai és azok jellemzői, sajátosságai, a periódus fogalma, a szinkópa ritmus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Népi ének:</w:t>
      </w:r>
      <w:r w:rsidRPr="006B096C">
        <w:rPr>
          <w:rFonts w:ascii="Times New Roman" w:hAnsi="Times New Roman"/>
          <w:sz w:val="24"/>
        </w:rPr>
        <w:t xml:space="preserve"> a tanult táncokhoz kötődő dalok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Táncfolklorisztika:</w:t>
      </w:r>
      <w:r w:rsidRPr="006B096C">
        <w:rPr>
          <w:rFonts w:ascii="Times New Roman" w:hAnsi="Times New Roman"/>
          <w:sz w:val="24"/>
        </w:rPr>
        <w:t xml:space="preserve"> a tánc fejlődése, formái, jellemző vonásai, a tánctípus meghatározása, táncalkalmak, táncos magatartás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Viseletek:</w:t>
      </w:r>
      <w:r w:rsidRPr="006B096C">
        <w:rPr>
          <w:rFonts w:ascii="Times New Roman" w:hAnsi="Times New Roman"/>
          <w:sz w:val="24"/>
        </w:rPr>
        <w:t xml:space="preserve"> jellemző viseletdarabok, azok elnevezései, öltözködési szabályok, a táncos mozgás és a viselet összefüggései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Hagyományőrzés</w:t>
      </w:r>
      <w:r w:rsidRPr="006B096C">
        <w:rPr>
          <w:rFonts w:ascii="Times New Roman" w:hAnsi="Times New Roman"/>
          <w:b/>
          <w:bCs/>
          <w:iCs/>
          <w:sz w:val="24"/>
        </w:rPr>
        <w:t xml:space="preserve">: </w:t>
      </w:r>
      <w:r w:rsidRPr="006B096C">
        <w:rPr>
          <w:rFonts w:ascii="Times New Roman" w:hAnsi="Times New Roman"/>
          <w:sz w:val="24"/>
        </w:rPr>
        <w:t>a saját táncrégió táncai, beleértve az ott élő nemzetiségek tánchagyományát is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Követelmények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A tanuló ismerje</w:t>
      </w:r>
      <w:r w:rsidRPr="006B096C">
        <w:rPr>
          <w:rFonts w:ascii="Times New Roman" w:hAnsi="Times New Roman"/>
          <w:sz w:val="24"/>
        </w:rPr>
        <w:t xml:space="preserve"> a tánctípus, táncrend fogalmát, a tanult koreográfiákat, a népdalok szövegét, dallamát, a hangszereket, a tanult táncok földrajzi elhelyezkedését, a jellegzetes falvakat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A tanuló legyen képes </w:t>
      </w:r>
      <w:r w:rsidRPr="006B096C">
        <w:rPr>
          <w:rFonts w:ascii="Times New Roman" w:hAnsi="Times New Roman"/>
          <w:sz w:val="24"/>
        </w:rPr>
        <w:t>a tánctípus fogalmának meghatározására, a tanult táncok földrajzi elhelyezésére.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6.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Motoros képességek felmérése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Hasizom gyakorlat (felülések)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Helyből távolugrás vagy súlypontemelkedés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Mellső fekvőtámaszban karhajlítás- és nyújtás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40 m síkfutás állórajtból.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Ugrókötélhajtás 30 mp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medicinlabda hajítás hátra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Torna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Talajtorna: gurulóátfordulás előre, hátra, zsugor fejállás, fellendülés kézállásba segítséggel,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mérlegállás, tigrisbukfenc, kézen átfordulás oldalt.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Gyűrűn – fiúk: függések, lefüggések, alaplendület, lendületvétel, homorított leugrás.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Szerugrás, ugrószekrényen: felguggolás, homorított leugrás.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Gerendán: állások, térdelések, ülések, járások, érintőjárás, hintalépés, lábujjhegyen járás,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5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hármaslépés, homorított leugrás.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Atlétika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Futások: 2000 méter síkfutás.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Ugrások: távolugrás guggoló technikával.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Dobások: kislabda hajítás helyből, megfelelő dobótechnikával, melltől kétkezes medicinlabda lökés előre.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B096C">
        <w:rPr>
          <w:rFonts w:ascii="Times New Roman" w:hAnsi="Times New Roman"/>
          <w:sz w:val="24"/>
          <w:u w:val="single"/>
        </w:rPr>
        <w:t>Labdajáték (egy labdajáték választása kötelező)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Kosárlabdázás, kézilabdázás, labdarúgás: egy akadálypályán kell a labdajátéknak megfelelően, a szabályok betartásával </w:t>
      </w:r>
      <w:proofErr w:type="spellStart"/>
      <w:r w:rsidRPr="006B096C">
        <w:rPr>
          <w:rFonts w:ascii="Times New Roman" w:hAnsi="Times New Roman"/>
          <w:sz w:val="24"/>
        </w:rPr>
        <w:t>végighaladni</w:t>
      </w:r>
      <w:proofErr w:type="spellEnd"/>
      <w:r w:rsidRPr="006B096C">
        <w:rPr>
          <w:rFonts w:ascii="Times New Roman" w:hAnsi="Times New Roman"/>
          <w:sz w:val="24"/>
        </w:rPr>
        <w:t xml:space="preserve">, elindulás, labdavezetés, megállás, passzolás. Kosárlabdában megállás, </w:t>
      </w:r>
      <w:proofErr w:type="spellStart"/>
      <w:r w:rsidRPr="006B096C">
        <w:rPr>
          <w:rFonts w:ascii="Times New Roman" w:hAnsi="Times New Roman"/>
          <w:sz w:val="24"/>
        </w:rPr>
        <w:t>sarkazás</w:t>
      </w:r>
      <w:proofErr w:type="spellEnd"/>
      <w:r w:rsidRPr="006B096C">
        <w:rPr>
          <w:rFonts w:ascii="Times New Roman" w:hAnsi="Times New Roman"/>
          <w:sz w:val="24"/>
        </w:rPr>
        <w:t>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Röplabda: kosárérintés és alkarérintés váltakozva, és alsó egyenes nyitás.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6B096C">
        <w:rPr>
          <w:rFonts w:ascii="Times New Roman" w:hAnsi="Times New Roman"/>
          <w:b/>
          <w:bCs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Tananyag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Táncelőkészítő </w:t>
      </w:r>
      <w:proofErr w:type="gramStart"/>
      <w:r w:rsidRPr="006B096C">
        <w:rPr>
          <w:rFonts w:ascii="Times New Roman" w:hAnsi="Times New Roman"/>
          <w:iCs/>
          <w:sz w:val="24"/>
        </w:rPr>
        <w:t>gimnasztika</w:t>
      </w:r>
      <w:proofErr w:type="gramEnd"/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Tánctechnika:</w:t>
      </w:r>
      <w:r w:rsidRPr="006B096C">
        <w:rPr>
          <w:rFonts w:ascii="Times New Roman" w:hAnsi="Times New Roman"/>
          <w:sz w:val="24"/>
        </w:rPr>
        <w:t xml:space="preserve"> alapvető mozdulattípusok, támasztékszerkezet, súlyváltások, ugrás típusok, forgások, térdhasználat, térben való eligazodás, térkitöltő játékok, dinamikai gyakorlatok, </w:t>
      </w:r>
      <w:proofErr w:type="gramStart"/>
      <w:r w:rsidRPr="006B096C">
        <w:rPr>
          <w:rFonts w:ascii="Times New Roman" w:hAnsi="Times New Roman"/>
          <w:sz w:val="24"/>
        </w:rPr>
        <w:t>pozíciók</w:t>
      </w:r>
      <w:proofErr w:type="gramEnd"/>
      <w:r w:rsidRPr="006B096C">
        <w:rPr>
          <w:rFonts w:ascii="Times New Roman" w:hAnsi="Times New Roman"/>
          <w:sz w:val="24"/>
        </w:rPr>
        <w:t>, körtartás, körív mentén haladás, lent hangsúly–fenthangsúly gyakorlatok, összekapaszkodási módok, tartás–ellentartás gyakorlatai, tempóváltások, páros forgás, térirányok, forgások, csapások gesztusok (kar, láb)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Táncgyakorlat: Történelmi táncok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6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évfolyam célkitűzéseinek, feladatainak, az életkori sajátosságoknak, jellemzőknek megfelelő tánctípus anyaga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Koreográfia:</w:t>
      </w:r>
      <w:r w:rsidRPr="006B096C">
        <w:rPr>
          <w:rFonts w:ascii="Times New Roman" w:hAnsi="Times New Roman"/>
          <w:sz w:val="24"/>
        </w:rPr>
        <w:t xml:space="preserve"> az ismert táncanyagból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Zenei ismeretek:</w:t>
      </w:r>
      <w:r w:rsidRPr="006B096C">
        <w:rPr>
          <w:rFonts w:ascii="Times New Roman" w:hAnsi="Times New Roman"/>
          <w:sz w:val="24"/>
        </w:rPr>
        <w:t xml:space="preserve"> a tanult tájegységek jellegzetes népi hangszerei és zenei együttesei, a </w:t>
      </w:r>
      <w:proofErr w:type="spellStart"/>
      <w:r w:rsidRPr="006B096C">
        <w:rPr>
          <w:rFonts w:ascii="Times New Roman" w:hAnsi="Times New Roman"/>
          <w:iCs/>
          <w:sz w:val="24"/>
        </w:rPr>
        <w:t>dűvő</w:t>
      </w:r>
      <w:proofErr w:type="spellEnd"/>
      <w:r w:rsidRPr="006B096C">
        <w:rPr>
          <w:rFonts w:ascii="Times New Roman" w:hAnsi="Times New Roman"/>
          <w:sz w:val="24"/>
        </w:rPr>
        <w:t xml:space="preserve"> és az </w:t>
      </w:r>
      <w:r w:rsidRPr="006B096C">
        <w:rPr>
          <w:rFonts w:ascii="Times New Roman" w:hAnsi="Times New Roman"/>
          <w:iCs/>
          <w:sz w:val="24"/>
        </w:rPr>
        <w:t>esztam</w:t>
      </w:r>
      <w:r w:rsidRPr="006B096C">
        <w:rPr>
          <w:rFonts w:ascii="Times New Roman" w:hAnsi="Times New Roman"/>
          <w:sz w:val="24"/>
        </w:rPr>
        <w:t xml:space="preserve"> kíséret jellemzői, tánctípusok és kíséretmódok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Népi ének:</w:t>
      </w:r>
      <w:r w:rsidRPr="006B096C">
        <w:rPr>
          <w:rFonts w:ascii="Times New Roman" w:hAnsi="Times New Roman"/>
          <w:sz w:val="24"/>
        </w:rPr>
        <w:t xml:space="preserve"> a tanult táncokhoz kötődő dalok ismétlése, bővítése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Táncfolklorisztika</w:t>
      </w:r>
      <w:r w:rsidRPr="006B096C">
        <w:rPr>
          <w:rFonts w:ascii="Times New Roman" w:hAnsi="Times New Roman"/>
          <w:sz w:val="24"/>
        </w:rPr>
        <w:t>: az ismert táncok jellemző vonásai, a tánctípusok, táncalkalmak, táncos magatartás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Viseletek</w:t>
      </w:r>
      <w:r w:rsidRPr="006B096C">
        <w:rPr>
          <w:rFonts w:ascii="Times New Roman" w:hAnsi="Times New Roman"/>
          <w:sz w:val="24"/>
        </w:rPr>
        <w:t>: jellemző viseletdarabok, azok elnevezései, öltözködési szabályok, a táncos mozgás és a viselet összefüggései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Hagyományőrzés</w:t>
      </w:r>
      <w:r w:rsidRPr="006B096C">
        <w:rPr>
          <w:rFonts w:ascii="Times New Roman" w:hAnsi="Times New Roman"/>
          <w:b/>
          <w:bCs/>
          <w:iCs/>
          <w:sz w:val="24"/>
        </w:rPr>
        <w:t xml:space="preserve">: </w:t>
      </w:r>
      <w:r w:rsidRPr="006B096C">
        <w:rPr>
          <w:rFonts w:ascii="Times New Roman" w:hAnsi="Times New Roman"/>
          <w:sz w:val="24"/>
        </w:rPr>
        <w:t>a saját táncrégió táncai, beleértve az ott élő nemzetiségek tánchagyományát is</w:t>
      </w:r>
      <w:r w:rsidRPr="006B096C">
        <w:rPr>
          <w:rFonts w:ascii="Times New Roman" w:hAnsi="Times New Roman"/>
          <w:b/>
          <w:bCs/>
          <w:iCs/>
          <w:sz w:val="24"/>
        </w:rPr>
        <w:t>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Követelmények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A tanuló legyen képes</w:t>
      </w:r>
      <w:r w:rsidRPr="006B096C">
        <w:rPr>
          <w:rFonts w:ascii="Times New Roman" w:hAnsi="Times New Roman"/>
          <w:sz w:val="24"/>
        </w:rPr>
        <w:t xml:space="preserve"> a tanult ismeretek megfogalmazására, az önálló táncos megjelenítésre, </w:t>
      </w:r>
      <w:proofErr w:type="gramStart"/>
      <w:r w:rsidRPr="006B096C">
        <w:rPr>
          <w:rFonts w:ascii="Times New Roman" w:hAnsi="Times New Roman"/>
          <w:sz w:val="24"/>
        </w:rPr>
        <w:t>improvizációra</w:t>
      </w:r>
      <w:proofErr w:type="gramEnd"/>
      <w:r w:rsidRPr="006B096C">
        <w:rPr>
          <w:rFonts w:ascii="Times New Roman" w:hAnsi="Times New Roman"/>
          <w:sz w:val="24"/>
        </w:rPr>
        <w:t>, a megfelelő táncos magatartás színpadi megjelenítésére.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7.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Motoros képességek felmérése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Hasizom gyakorlat (felülések)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Helyből távolugrás vagy súlypontemelkedés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Mellső fekvőtámaszban karhajlítás- és nyújtás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Ugrókötélhajtás 30 mp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medicinlabda hajítás hátra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400 m síkfutás</w:t>
      </w:r>
    </w:p>
    <w:p w:rsidR="004D644B" w:rsidRPr="00403B2D" w:rsidRDefault="004D644B" w:rsidP="004D644B">
      <w:pPr>
        <w:pStyle w:val="Listaszerbekezds"/>
        <w:keepLines w:val="0"/>
        <w:numPr>
          <w:ilvl w:val="0"/>
          <w:numId w:val="7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függés hajlított karral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Torna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Talajtorna: gurulóátfordulás előre, hátra, fellendülés kézállásba, fejállás különböző lábtartással, mérlegállás, tigrisbukfenc, kézen átfordulás oldalt. 4-5 elemből álló talajgyakorlat bemutatása az elemek összekapcsolásával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Gyűrűn – fiúk: függés, lefüggés, alaplendület, hátsó függés, lendületvétel, homorított leugrás.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Szerugrás, ugrószekrényen: átguggolás 4 részes fiúknak hosszába lányoknak keresztbe tett szekrényen keresztül, valamint hosszába állított szekrényen gurulóátfordulás.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8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Gerendán – lányok: állások, térdelések, ülések, járások, érintőjárás, hintalépés, lábujjhegyen járás, hármaslépés, fordulatok, lábtartás cserék, homorított leugrás.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Atlétika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Futások: 40 m síkfutás, 2000 méter síkfutás.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Ugrások: magasugrás átlépő technikával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Dobások: súlylökés helyből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Labdajáték (egy labdajáték választása kötelező)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Kosárlabdázás, kézilabdázás, labdarúgás: egy akadálypályán kell a labdajátéknak megfelelően, a szabályok betartásával végig haladni, elindulás, labdavezetés, megállás, passzolás. Kosárlabdában fektetett dobás, büntető dobás. Kézilabdában kapura lövések talajról, felugrásból, védekező mozdulat. Labdarúgásból cselezések társsal szemben.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Röplabda: kosárérintés előre, hátra és párban, nyitásfogadás alkarral.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6B096C">
        <w:rPr>
          <w:rFonts w:ascii="Times New Roman" w:hAnsi="Times New Roman"/>
          <w:b/>
          <w:bCs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 xml:space="preserve">Tananyag 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Táncelőkészítő </w:t>
      </w:r>
      <w:proofErr w:type="gramStart"/>
      <w:r w:rsidRPr="006B096C">
        <w:rPr>
          <w:rFonts w:ascii="Times New Roman" w:hAnsi="Times New Roman"/>
          <w:iCs/>
          <w:sz w:val="24"/>
        </w:rPr>
        <w:t>gimnasztika</w:t>
      </w:r>
      <w:proofErr w:type="gramEnd"/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Tánctechnika:</w:t>
      </w:r>
      <w:r w:rsidRPr="006B096C">
        <w:rPr>
          <w:rFonts w:ascii="Times New Roman" w:hAnsi="Times New Roman"/>
          <w:sz w:val="24"/>
        </w:rPr>
        <w:t xml:space="preserve"> magasabb nehézségi fokú, összetett mozdulattípusok kialakítása és fejlesztése, térben való használata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Táncgyakorlat: Moldvai táncok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előző évfolyamokon tanult táncok ismétlése, a táncismeret bővítése a helyi tanterv alapján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9"/>
        </w:numPr>
        <w:spacing w:before="0" w:after="0" w:line="240" w:lineRule="auto"/>
        <w:contextualSpacing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sz w:val="24"/>
        </w:rPr>
        <w:t>Az évfolyam célkitűzéseinek, feladatainak, az életkori sajátosságoknak, jellemzőknek megfelelő tánctípus anyaga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Koreográfia</w:t>
      </w:r>
      <w:r w:rsidRPr="006B096C">
        <w:rPr>
          <w:rFonts w:ascii="Times New Roman" w:hAnsi="Times New Roman"/>
          <w:sz w:val="24"/>
        </w:rPr>
        <w:t>: az ismert táncanyagból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Zenei ismeretek</w:t>
      </w:r>
      <w:r w:rsidRPr="006B096C">
        <w:rPr>
          <w:rFonts w:ascii="Times New Roman" w:hAnsi="Times New Roman"/>
          <w:sz w:val="24"/>
        </w:rPr>
        <w:t>: A táncokhoz kötődő zene, hangszerek ismerete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Népi ének:</w:t>
      </w:r>
      <w:r w:rsidRPr="006B096C">
        <w:rPr>
          <w:rFonts w:ascii="Times New Roman" w:hAnsi="Times New Roman"/>
          <w:sz w:val="24"/>
        </w:rPr>
        <w:t xml:space="preserve"> a tanult táncokhoz kötődő dalok ismétlése, bővítése, táncbéli kiáltások, </w:t>
      </w:r>
      <w:proofErr w:type="spellStart"/>
      <w:r w:rsidRPr="006B096C">
        <w:rPr>
          <w:rFonts w:ascii="Times New Roman" w:hAnsi="Times New Roman"/>
          <w:sz w:val="24"/>
        </w:rPr>
        <w:t>táncszók</w:t>
      </w:r>
      <w:proofErr w:type="spellEnd"/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Táncfolklorisztika:</w:t>
      </w:r>
      <w:r w:rsidRPr="006B096C">
        <w:rPr>
          <w:rFonts w:ascii="Times New Roman" w:hAnsi="Times New Roman"/>
          <w:sz w:val="24"/>
        </w:rPr>
        <w:t xml:space="preserve"> a moldvai dialektus táncai, tánckultúrája, táncalkalmak, a táncrend, a táncház szerepe,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Viseletek</w:t>
      </w:r>
      <w:r w:rsidRPr="006B096C">
        <w:rPr>
          <w:rFonts w:ascii="Times New Roman" w:hAnsi="Times New Roman"/>
          <w:sz w:val="24"/>
        </w:rPr>
        <w:t>: jellemző viseletdarabok, azok elnevezései, öltözködési szabályok, a táncos mozgás és a viselet összefüggései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Hagyományőrzés</w:t>
      </w:r>
      <w:r w:rsidRPr="006B096C">
        <w:rPr>
          <w:rFonts w:ascii="Times New Roman" w:hAnsi="Times New Roman"/>
          <w:b/>
          <w:bCs/>
          <w:iCs/>
          <w:sz w:val="24"/>
        </w:rPr>
        <w:t xml:space="preserve">: </w:t>
      </w:r>
      <w:r w:rsidRPr="006B096C">
        <w:rPr>
          <w:rFonts w:ascii="Times New Roman" w:hAnsi="Times New Roman"/>
          <w:sz w:val="24"/>
        </w:rPr>
        <w:t>a saját táncrégió táncai, beleértve az ott élő nemzetiségek tánchagyományát is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Követelmények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A tanuló ismerje</w:t>
      </w:r>
      <w:r w:rsidRPr="006B096C">
        <w:rPr>
          <w:rFonts w:ascii="Times New Roman" w:hAnsi="Times New Roman"/>
          <w:sz w:val="24"/>
        </w:rPr>
        <w:t xml:space="preserve"> a moldvai táncok elsajátításához szükséges technikákat.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A tanuló legyen képes a</w:t>
      </w:r>
      <w:r w:rsidRPr="006B096C">
        <w:rPr>
          <w:rFonts w:ascii="Times New Roman" w:hAnsi="Times New Roman"/>
          <w:sz w:val="24"/>
        </w:rPr>
        <w:t xml:space="preserve"> moldvai táncok improvizatív megjelenítésére, újra alkotására, a tanult koreográfiák bemutatására, a zene és tánc összhangjának gyakorlati megvalósítására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6B096C">
        <w:rPr>
          <w:rFonts w:ascii="Times New Roman" w:hAnsi="Times New Roman"/>
          <w:b/>
          <w:color w:val="000000" w:themeColor="text1"/>
          <w:sz w:val="24"/>
        </w:rPr>
        <w:t>8. évfolyam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Motoros képességek felmérése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Hasizom gyakorlat (felülések)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Helyből távolugrás vagy súlypontemelkedés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Mellső fekvőtámaszban karhajlítás- és nyújtás 4 perc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Ugrókötélhajtás 30 mp alatt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medicinlabda hajítás hátra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400 m síkfutás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0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függés hajlított karral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Torna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Talajtorna: gurulóátfordulás előre, hátra, fellendülés kézállásba, fejállás különböző lábtartással, mérlegállás, tigrisbukfenc, kézen átfordulás oldalt. 6-7 elemből álló talajgyakorlat bemutatása az elemek összekapcsolásával.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>Gyűrűn – fiúk: függés, lefüggés, alaplendület, hátsó függés, lendületvétel, homorított leugrás.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Szerugrás, ugrószekrényen: átguggolás 4 részes fiúknak hosszába lányoknak keresztbe tett szekrényen keresztül, valamint hosszába állított szekrényen gurulóátfordulás.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Gerendán – lányok: állások, térdelések, ülések, járások, érintőjárás, hintalépés, lábujjhegyen járás, szökkenő hármas lépés, fordulatok, lábtartás cserék, homorított leugrás.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Atlétika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Futások: 40 m síkfutás, 2000 méter síkfutás.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Ugrások: magasugrás átlépő technikával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Dobások: súlylökés oldalfelállásból</w:t>
      </w:r>
    </w:p>
    <w:p w:rsidR="004D644B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B096C">
        <w:rPr>
          <w:rFonts w:ascii="Times New Roman" w:hAnsi="Times New Roman"/>
          <w:sz w:val="24"/>
          <w:u w:val="single"/>
        </w:rPr>
        <w:t>Labdajáték (egy labdajáték választása kötelező)</w:t>
      </w:r>
    </w:p>
    <w:p w:rsidR="004D644B" w:rsidRDefault="004D644B" w:rsidP="004D644B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</w:p>
    <w:p w:rsidR="004D644B" w:rsidRPr="00403B2D" w:rsidRDefault="004D644B" w:rsidP="004D644B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</w:p>
    <w:p w:rsidR="004D644B" w:rsidRPr="006B096C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Kosárlabdázás, kézilabdázás, labdarúgás: egy akadálypályán kell a labdajátéknak megfelelően, a szabályok betartásával </w:t>
      </w:r>
      <w:proofErr w:type="spellStart"/>
      <w:r w:rsidRPr="006B096C">
        <w:rPr>
          <w:rFonts w:ascii="Times New Roman" w:hAnsi="Times New Roman"/>
          <w:sz w:val="24"/>
        </w:rPr>
        <w:t>végighaladni</w:t>
      </w:r>
      <w:proofErr w:type="spellEnd"/>
      <w:r w:rsidRPr="006B096C">
        <w:rPr>
          <w:rFonts w:ascii="Times New Roman" w:hAnsi="Times New Roman"/>
          <w:sz w:val="24"/>
        </w:rPr>
        <w:t xml:space="preserve">, elindulás, labdavezetés, megállás, passzolás. Kosárlabdában fektetett dobás, büntető dobás, kapott labdával megállás, </w:t>
      </w:r>
      <w:proofErr w:type="spellStart"/>
      <w:r w:rsidRPr="006B096C">
        <w:rPr>
          <w:rFonts w:ascii="Times New Roman" w:hAnsi="Times New Roman"/>
          <w:sz w:val="24"/>
        </w:rPr>
        <w:t>sarkazás</w:t>
      </w:r>
      <w:proofErr w:type="spellEnd"/>
      <w:r w:rsidRPr="006B096C">
        <w:rPr>
          <w:rFonts w:ascii="Times New Roman" w:hAnsi="Times New Roman"/>
          <w:sz w:val="24"/>
        </w:rPr>
        <w:t>. Kézilabdában átlövés felugrással, védekező mozdulat. Labdarúgásból cselezések társsal szemben.</w:t>
      </w:r>
    </w:p>
    <w:p w:rsidR="004D644B" w:rsidRPr="006B096C" w:rsidRDefault="004D644B" w:rsidP="004D644B">
      <w:pPr>
        <w:pStyle w:val="Listaszerbekezds"/>
        <w:keepLines w:val="0"/>
        <w:numPr>
          <w:ilvl w:val="0"/>
          <w:numId w:val="1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Röplabda: kosárérintés előre, hátra és párban, nyitásfogadás alkarral.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b/>
          <w:bCs/>
          <w:sz w:val="24"/>
        </w:rPr>
        <w:t>Néptánc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 xml:space="preserve">Tananyag 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Táncelőkészítő </w:t>
      </w:r>
      <w:proofErr w:type="gramStart"/>
      <w:r w:rsidRPr="006B096C">
        <w:rPr>
          <w:rFonts w:ascii="Times New Roman" w:hAnsi="Times New Roman"/>
          <w:iCs/>
          <w:sz w:val="24"/>
        </w:rPr>
        <w:t>gimnasztika</w:t>
      </w:r>
      <w:proofErr w:type="gramEnd"/>
      <w:r w:rsidRPr="006B096C">
        <w:rPr>
          <w:rFonts w:ascii="Times New Roman" w:hAnsi="Times New Roman"/>
          <w:sz w:val="24"/>
        </w:rPr>
        <w:t>, az alapfok tananyagának megfelelően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Tánctechnika:</w:t>
      </w:r>
      <w:r w:rsidRPr="006B096C">
        <w:rPr>
          <w:rFonts w:ascii="Times New Roman" w:hAnsi="Times New Roman"/>
          <w:sz w:val="24"/>
        </w:rPr>
        <w:t xml:space="preserve"> a magasabb nehézségi fokú, összetett mozdulattípusok előadásmódjának fejlesztése, térben való használata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Táncgyakorlat: Nemzetiségek táncai, Keringő, Polka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sz w:val="24"/>
        </w:rPr>
        <w:t>Az évfolyam célkitűzéseinek, feladatainak, az életkori sajátosságoknak, jellemzőknek megfelelő tánctípus anyaga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Koreográfia:</w:t>
      </w:r>
      <w:r w:rsidRPr="006B096C">
        <w:rPr>
          <w:rFonts w:ascii="Times New Roman" w:hAnsi="Times New Roman"/>
          <w:sz w:val="24"/>
        </w:rPr>
        <w:t xml:space="preserve"> az ismert táncanyagból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Zenei ismeretek</w:t>
      </w:r>
      <w:r w:rsidRPr="006B096C">
        <w:rPr>
          <w:rFonts w:ascii="Times New Roman" w:hAnsi="Times New Roman"/>
          <w:sz w:val="24"/>
        </w:rPr>
        <w:t xml:space="preserve">: a táncok kísérő hangszerei, zenekari felállások, 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Népi ének:</w:t>
      </w:r>
      <w:r w:rsidRPr="006B096C">
        <w:rPr>
          <w:rFonts w:ascii="Times New Roman" w:hAnsi="Times New Roman"/>
          <w:sz w:val="24"/>
        </w:rPr>
        <w:t xml:space="preserve"> a tanult táncokhoz kötődő dalok ismétlése, bővítése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Táncfolklorisztika:</w:t>
      </w:r>
      <w:r w:rsidRPr="006B096C">
        <w:rPr>
          <w:rFonts w:ascii="Times New Roman" w:hAnsi="Times New Roman"/>
          <w:sz w:val="24"/>
        </w:rPr>
        <w:t xml:space="preserve"> a nemzetiségi táncok földrajzi, történelmi háttere, táncalkalmak, tánchagyományok, szokások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>Viseletek:</w:t>
      </w:r>
      <w:r w:rsidRPr="006B096C">
        <w:rPr>
          <w:rFonts w:ascii="Times New Roman" w:hAnsi="Times New Roman"/>
          <w:sz w:val="24"/>
        </w:rPr>
        <w:t xml:space="preserve"> jellemző viseletdarabok, azok elnevezései, öltözködési szabályok, a táncos mozgás és a viselet összefüggései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/>
          <w:bCs/>
          <w:iCs/>
          <w:sz w:val="24"/>
        </w:rPr>
      </w:pPr>
      <w:r w:rsidRPr="006B096C">
        <w:rPr>
          <w:rFonts w:ascii="Times New Roman" w:hAnsi="Times New Roman"/>
          <w:iCs/>
          <w:sz w:val="24"/>
        </w:rPr>
        <w:t xml:space="preserve">Hagyományőrzés: </w:t>
      </w:r>
      <w:r w:rsidRPr="006B096C">
        <w:rPr>
          <w:rFonts w:ascii="Times New Roman" w:hAnsi="Times New Roman"/>
          <w:sz w:val="24"/>
        </w:rPr>
        <w:t>a saját táncrégió táncai, beleértve az ott élő nemzetiségek tánchagyományát is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bCs/>
          <w:i/>
          <w:iCs/>
          <w:sz w:val="24"/>
        </w:rPr>
      </w:pPr>
      <w:r w:rsidRPr="006B096C">
        <w:rPr>
          <w:rFonts w:ascii="Times New Roman" w:hAnsi="Times New Roman"/>
          <w:bCs/>
          <w:i/>
          <w:iCs/>
          <w:sz w:val="24"/>
        </w:rPr>
        <w:t>Követelmények</w:t>
      </w:r>
    </w:p>
    <w:p w:rsidR="004D644B" w:rsidRPr="006B096C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A tanuló ismerje</w:t>
      </w:r>
      <w:r w:rsidRPr="006B096C">
        <w:rPr>
          <w:rFonts w:ascii="Times New Roman" w:hAnsi="Times New Roman"/>
          <w:sz w:val="24"/>
        </w:rPr>
        <w:t xml:space="preserve"> a tanult táncokat, újra alkotásuk módját, a szükséges technikákat, a zene és tánc összhangjának gyakorlati megvalósítását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iCs/>
          <w:sz w:val="24"/>
        </w:rPr>
        <w:t>A tanuló legyen képes</w:t>
      </w:r>
      <w:r w:rsidRPr="006B096C">
        <w:rPr>
          <w:rFonts w:ascii="Times New Roman" w:hAnsi="Times New Roman"/>
          <w:sz w:val="24"/>
        </w:rPr>
        <w:t xml:space="preserve"> a nemzetiségi táncok improvizatív megjelenítésére, a tanult koreográfiák bemutatására, a stílusos előadásmód megvalósítására</w:t>
      </w:r>
      <w:r>
        <w:rPr>
          <w:rFonts w:ascii="Times New Roman" w:hAnsi="Times New Roman"/>
          <w:sz w:val="24"/>
        </w:rPr>
        <w:t>.</w:t>
      </w:r>
    </w:p>
    <w:p w:rsidR="004D644B" w:rsidRDefault="004D644B" w:rsidP="004D644B">
      <w:pPr>
        <w:spacing w:after="0" w:line="240" w:lineRule="auto"/>
        <w:rPr>
          <w:rFonts w:ascii="Times New Roman" w:hAnsi="Times New Roman"/>
          <w:sz w:val="24"/>
        </w:rPr>
      </w:pPr>
    </w:p>
    <w:p w:rsidR="007C48E9" w:rsidRDefault="007C48E9">
      <w:bookmarkStart w:id="1" w:name="_GoBack"/>
      <w:bookmarkEnd w:id="1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402"/>
    <w:multiLevelType w:val="hybridMultilevel"/>
    <w:tmpl w:val="4014C72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C1C"/>
    <w:multiLevelType w:val="hybridMultilevel"/>
    <w:tmpl w:val="FCF4AE2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EB9"/>
    <w:multiLevelType w:val="hybridMultilevel"/>
    <w:tmpl w:val="4A10AE5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4FA2"/>
    <w:multiLevelType w:val="hybridMultilevel"/>
    <w:tmpl w:val="A21A5C4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19F4"/>
    <w:multiLevelType w:val="hybridMultilevel"/>
    <w:tmpl w:val="5B12377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6DA"/>
    <w:multiLevelType w:val="hybridMultilevel"/>
    <w:tmpl w:val="04C69C1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506F"/>
    <w:multiLevelType w:val="hybridMultilevel"/>
    <w:tmpl w:val="448CFCB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AD1"/>
    <w:multiLevelType w:val="hybridMultilevel"/>
    <w:tmpl w:val="FFB2D8A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217"/>
    <w:multiLevelType w:val="hybridMultilevel"/>
    <w:tmpl w:val="2D2A26F6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B250D"/>
    <w:multiLevelType w:val="hybridMultilevel"/>
    <w:tmpl w:val="5058CAA8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A506F"/>
    <w:multiLevelType w:val="hybridMultilevel"/>
    <w:tmpl w:val="D8CE197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51C4"/>
    <w:multiLevelType w:val="hybridMultilevel"/>
    <w:tmpl w:val="0890BCEC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E5F"/>
    <w:multiLevelType w:val="hybridMultilevel"/>
    <w:tmpl w:val="09F6A6B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0B15"/>
    <w:multiLevelType w:val="hybridMultilevel"/>
    <w:tmpl w:val="8F843CD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E6AA1"/>
    <w:multiLevelType w:val="hybridMultilevel"/>
    <w:tmpl w:val="D88031AE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6338"/>
    <w:multiLevelType w:val="hybridMultilevel"/>
    <w:tmpl w:val="3CC817E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2271"/>
    <w:multiLevelType w:val="hybridMultilevel"/>
    <w:tmpl w:val="1B2E3B1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D34C8"/>
    <w:multiLevelType w:val="hybridMultilevel"/>
    <w:tmpl w:val="4D00786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2B79"/>
    <w:multiLevelType w:val="hybridMultilevel"/>
    <w:tmpl w:val="16E6F744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0"/>
  </w:num>
  <w:num w:numId="14">
    <w:abstractNumId w:val="18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0D23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3D167F"/>
    <w:rsid w:val="00425CAD"/>
    <w:rsid w:val="00445625"/>
    <w:rsid w:val="004A4369"/>
    <w:rsid w:val="004D644B"/>
    <w:rsid w:val="00527915"/>
    <w:rsid w:val="005651D4"/>
    <w:rsid w:val="00584131"/>
    <w:rsid w:val="00634CD7"/>
    <w:rsid w:val="00665CD2"/>
    <w:rsid w:val="007077C4"/>
    <w:rsid w:val="007C2A9A"/>
    <w:rsid w:val="007C48E9"/>
    <w:rsid w:val="007F5F18"/>
    <w:rsid w:val="0081174E"/>
    <w:rsid w:val="008133F1"/>
    <w:rsid w:val="008170EA"/>
    <w:rsid w:val="0083682A"/>
    <w:rsid w:val="0089335A"/>
    <w:rsid w:val="008D5C10"/>
    <w:rsid w:val="008E2607"/>
    <w:rsid w:val="008F1AD3"/>
    <w:rsid w:val="00917B90"/>
    <w:rsid w:val="009339AA"/>
    <w:rsid w:val="009A59CD"/>
    <w:rsid w:val="009C47EE"/>
    <w:rsid w:val="009E20C8"/>
    <w:rsid w:val="009F605A"/>
    <w:rsid w:val="00A431CE"/>
    <w:rsid w:val="00B76408"/>
    <w:rsid w:val="00B94788"/>
    <w:rsid w:val="00C57DF0"/>
    <w:rsid w:val="00CB7385"/>
    <w:rsid w:val="00D155FF"/>
    <w:rsid w:val="00D737DE"/>
    <w:rsid w:val="00DE75DA"/>
    <w:rsid w:val="00E075FF"/>
    <w:rsid w:val="00E1036D"/>
    <w:rsid w:val="00E17177"/>
    <w:rsid w:val="00F033F8"/>
    <w:rsid w:val="00F531F6"/>
    <w:rsid w:val="00F931DB"/>
    <w:rsid w:val="00F960E8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4D644B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4D644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16845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2020-09-26T07:59:00Z</dcterms:created>
  <dcterms:modified xsi:type="dcterms:W3CDTF">2020-09-26T07:59:00Z</dcterms:modified>
</cp:coreProperties>
</file>